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F61C4" w14:textId="1F960BFF" w:rsidR="00023BE6" w:rsidRPr="00F307C8" w:rsidRDefault="00B452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2DC">
        <w:rPr>
          <w:rFonts w:cs="Times New Roman"/>
          <w:noProof/>
        </w:rPr>
        <w:drawing>
          <wp:inline distT="0" distB="0" distL="0" distR="0" wp14:anchorId="5A570AFB" wp14:editId="584D14C0">
            <wp:extent cx="3103245" cy="128651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5AA7149" w14:textId="67970A83" w:rsidR="00A83D29" w:rsidRPr="00F307C8" w:rsidRDefault="00A83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439F16" w14:textId="727A02E9" w:rsidR="00B2734D" w:rsidRPr="00F307C8" w:rsidRDefault="00B2734D" w:rsidP="00B273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22BF149" w14:textId="06169C78" w:rsidR="00B2734D" w:rsidRPr="00F307C8" w:rsidRDefault="00F30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307C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7D663C" wp14:editId="0098AE63">
                <wp:simplePos x="0" y="0"/>
                <wp:positionH relativeFrom="column">
                  <wp:posOffset>670560</wp:posOffset>
                </wp:positionH>
                <wp:positionV relativeFrom="paragraph">
                  <wp:posOffset>227965</wp:posOffset>
                </wp:positionV>
                <wp:extent cx="5410200" cy="1619250"/>
                <wp:effectExtent l="0" t="0" r="0" b="0"/>
                <wp:wrapSquare wrapText="bothSides"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0" cy="1619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FC9DD7" w14:textId="06C9323E" w:rsidR="00F307C8" w:rsidRPr="00F307C8" w:rsidRDefault="00F307C8" w:rsidP="00F307C8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F307C8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ИНСТРУКЦИЯ ПО ОХРАНЕ ТРУДА</w:t>
                            </w:r>
                          </w:p>
                          <w:p w14:paraId="3C4033F9" w14:textId="77777777" w:rsidR="00F307C8" w:rsidRPr="002A45F5" w:rsidRDefault="00F307C8" w:rsidP="00F307C8">
                            <w:pPr>
                              <w:snapToGrid w:val="0"/>
                              <w:spacing w:after="0" w:line="600" w:lineRule="exact"/>
                              <w:contextualSpacing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307C8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</w:rPr>
                              <w:t>КОМПЕТЕНЦИИ</w:t>
                            </w:r>
                            <w:r w:rsidRPr="00F307C8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2A45F5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br w:type="page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7D663C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52.8pt;margin-top:17.95pt;width:426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" filled="f" stroked="f" strokeweight=".5pt">
                <v:textbox>
                  <w:txbxContent>
                    <w:p w14:paraId="7EFC9DD7" w14:textId="06C9323E" w:rsidR="00F307C8" w:rsidRPr="00F307C8" w:rsidRDefault="00F307C8" w:rsidP="00F307C8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</w:pPr>
                      <w:r w:rsidRPr="00F307C8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ИНСТРУКЦИЯ ПО ОХРАНЕ ТРУДА</w:t>
                      </w:r>
                    </w:p>
                    <w:p w14:paraId="3C4033F9" w14:textId="77777777" w:rsidR="00F307C8" w:rsidRPr="002A45F5" w:rsidRDefault="00F307C8" w:rsidP="00F307C8">
                      <w:pPr>
                        <w:snapToGrid w:val="0"/>
                        <w:spacing w:after="0" w:line="600" w:lineRule="exact"/>
                        <w:contextualSpacing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F307C8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56"/>
                          <w:szCs w:val="56"/>
                        </w:rPr>
                        <w:t>КОМПЕТЕНЦИИ</w:t>
                      </w:r>
                      <w:r w:rsidRPr="00F307C8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2A45F5">
                        <w:rPr>
                          <w:rFonts w:ascii="Arial" w:eastAsia="Times New Roman" w:hAnsi="Arial" w:cs="Arial"/>
                          <w:b/>
                          <w:bCs/>
                          <w:sz w:val="40"/>
                          <w:szCs w:val="40"/>
                        </w:rPr>
                        <w:br w:type="page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980E1E" w14:textId="3B67016E" w:rsidR="00A83D29" w:rsidRPr="00F307C8" w:rsidRDefault="00A83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0126167" w14:textId="3BD35C24" w:rsidR="00B2734D" w:rsidRPr="00F307C8" w:rsidRDefault="00B2734D" w:rsidP="002A45F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307C8">
        <w:rPr>
          <w:rFonts w:ascii="Times New Roman" w:eastAsia="Times New Roman" w:hAnsi="Times New Roman" w:cs="Times New Roman"/>
          <w:sz w:val="32"/>
          <w:szCs w:val="32"/>
        </w:rPr>
        <w:br/>
      </w:r>
      <w:r w:rsidRPr="00F307C8">
        <w:rPr>
          <w:rFonts w:ascii="Times New Roman" w:eastAsia="Times New Roman" w:hAnsi="Times New Roman" w:cs="Times New Roman"/>
          <w:sz w:val="32"/>
          <w:szCs w:val="32"/>
        </w:rPr>
        <w:br/>
      </w:r>
    </w:p>
    <w:p w14:paraId="2DE4FF63" w14:textId="6C9A5C47" w:rsidR="00270666" w:rsidRPr="00F307C8" w:rsidRDefault="00270666" w:rsidP="00925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35D55CBC" w14:textId="73B9952D" w:rsidR="00CC3412" w:rsidRPr="00F307C8" w:rsidRDefault="00CC3412" w:rsidP="009254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4C014D9" w14:textId="1100665A" w:rsidR="00270666" w:rsidRPr="00F307C8" w:rsidRDefault="00270666" w:rsidP="001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DC19FDF" w14:textId="6D4A895B" w:rsidR="00270666" w:rsidRPr="00F307C8" w:rsidRDefault="00270666" w:rsidP="00197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B03795" w14:textId="77D60A69" w:rsidR="009830C6" w:rsidRPr="00F307C8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14:paraId="024D9CFC" w14:textId="5F597ACF" w:rsidR="00F307C8" w:rsidRPr="00F307C8" w:rsidRDefault="00F307C8" w:rsidP="00F307C8">
      <w:pPr>
        <w:snapToGrid w:val="0"/>
        <w:spacing w:after="0" w:line="600" w:lineRule="exact"/>
        <w:contextualSpacing/>
        <w:jc w:val="center"/>
        <w:rPr>
          <w:rFonts w:ascii="Times New Roman" w:hAnsi="Times New Roman" w:cs="Times New Roman"/>
          <w:sz w:val="56"/>
          <w:szCs w:val="56"/>
        </w:rPr>
      </w:pPr>
      <w:r w:rsidRPr="00F307C8">
        <w:rPr>
          <w:rFonts w:ascii="Times New Roman" w:hAnsi="Times New Roman" w:cs="Times New Roman"/>
          <w:sz w:val="56"/>
          <w:szCs w:val="56"/>
        </w:rPr>
        <w:t xml:space="preserve">«Сельскохозяйственные биотехнологии» </w:t>
      </w:r>
    </w:p>
    <w:p w14:paraId="40BC744E" w14:textId="0F69BF74" w:rsidR="009830C6" w:rsidRPr="00F307C8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14:paraId="1693C2DD" w14:textId="58280908" w:rsidR="009830C6" w:rsidRPr="00F307C8" w:rsidRDefault="009830C6" w:rsidP="00270666">
      <w:pPr>
        <w:pStyle w:val="bullet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lang w:val="ru-RU"/>
        </w:rPr>
      </w:pPr>
    </w:p>
    <w:p w14:paraId="57A9A4A2" w14:textId="2AB40E50" w:rsidR="004D5267" w:rsidRPr="00F307C8" w:rsidRDefault="00FB6984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F307C8">
        <w:rPr>
          <w:rFonts w:ascii="Times New Roman" w:hAnsi="Times New Roman" w:cs="Times New Roman"/>
        </w:rPr>
        <w:br w:type="page"/>
      </w:r>
    </w:p>
    <w:p w14:paraId="22A4B843" w14:textId="77777777" w:rsidR="00B0024C" w:rsidRPr="00395824" w:rsidRDefault="00B0024C" w:rsidP="00B0024C">
      <w:pPr>
        <w:pStyle w:val="afff3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395824">
        <w:rPr>
          <w:rFonts w:ascii="Times New Roman" w:hAnsi="Times New Roman" w:cs="Times New Roman"/>
          <w:color w:val="auto"/>
          <w:sz w:val="28"/>
          <w:szCs w:val="28"/>
        </w:rPr>
        <w:lastRenderedPageBreak/>
        <w:t>Оглавление</w:t>
      </w:r>
    </w:p>
    <w:p w14:paraId="414AAFD0" w14:textId="00F23B5E" w:rsidR="0044268E" w:rsidRPr="00395824" w:rsidRDefault="00B0024C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r w:rsidRPr="00395824">
        <w:rPr>
          <w:rFonts w:ascii="Times New Roman" w:hAnsi="Times New Roman" w:cs="Times New Roman"/>
          <w:sz w:val="28"/>
          <w:szCs w:val="28"/>
        </w:rPr>
        <w:fldChar w:fldCharType="begin"/>
      </w:r>
      <w:r w:rsidRPr="00395824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95824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24092154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Программа инструктажа по охране труда и технике безопасности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_Toc124092154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9478F8F" w14:textId="1234984C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55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Инструкция по охране труда для участников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_Toc124092155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95B4859" w14:textId="200A5558" w:rsidR="0044268E" w:rsidRPr="00395824" w:rsidRDefault="006B5033">
      <w:pPr>
        <w:pStyle w:val="21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56" w:history="1">
        <w:r w:rsidR="0044268E" w:rsidRPr="00395824">
          <w:rPr>
            <w:rStyle w:val="aff5"/>
            <w:rFonts w:ascii="Times New Roman" w:hAnsi="Times New Roman" w:cs="Times New Roman"/>
            <w:smallCaps/>
            <w:noProof/>
            <w:color w:val="auto"/>
            <w:sz w:val="28"/>
            <w:szCs w:val="28"/>
          </w:rPr>
          <w:t>1.Общие требования охраны труда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_Toc124092156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DF371A6" w14:textId="35DEDB12" w:rsidR="0044268E" w:rsidRPr="00395824" w:rsidRDefault="006B5033">
      <w:pPr>
        <w:pStyle w:val="21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57" w:history="1">
        <w:r w:rsidR="0044268E" w:rsidRPr="00395824">
          <w:rPr>
            <w:rStyle w:val="aff5"/>
            <w:rFonts w:ascii="Times New Roman" w:hAnsi="Times New Roman" w:cs="Times New Roman"/>
            <w:smallCaps/>
            <w:noProof/>
            <w:color w:val="auto"/>
            <w:sz w:val="28"/>
            <w:szCs w:val="28"/>
          </w:rPr>
          <w:t>2.Требования охраны труда перед началом работы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_Toc124092157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F5BB5C3" w14:textId="6179393E" w:rsidR="0044268E" w:rsidRPr="00395824" w:rsidRDefault="006B5033">
      <w:pPr>
        <w:pStyle w:val="21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58" w:history="1">
        <w:r w:rsidR="0044268E" w:rsidRPr="00395824">
          <w:rPr>
            <w:rStyle w:val="aff5"/>
            <w:rFonts w:ascii="Times New Roman" w:hAnsi="Times New Roman" w:cs="Times New Roman"/>
            <w:smallCaps/>
            <w:noProof/>
            <w:color w:val="auto"/>
            <w:sz w:val="28"/>
            <w:szCs w:val="28"/>
          </w:rPr>
          <w:t>3.Требования охраны труда во время работы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_Toc124092158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C58C61E" w14:textId="00B305E2" w:rsidR="0044268E" w:rsidRPr="00395824" w:rsidRDefault="006B5033">
      <w:pPr>
        <w:pStyle w:val="21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59" w:history="1">
        <w:r w:rsidR="0044268E" w:rsidRPr="00395824">
          <w:rPr>
            <w:rStyle w:val="aff5"/>
            <w:rFonts w:ascii="Times New Roman" w:hAnsi="Times New Roman" w:cs="Times New Roman"/>
            <w:smallCaps/>
            <w:noProof/>
            <w:color w:val="auto"/>
            <w:sz w:val="28"/>
            <w:szCs w:val="28"/>
          </w:rPr>
          <w:t>4. Требования охраны труда в аварийных ситуациях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_Toc124092159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9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B5434B" w14:textId="6E50EF45" w:rsidR="0044268E" w:rsidRPr="00395824" w:rsidRDefault="006B5033">
      <w:pPr>
        <w:pStyle w:val="21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0" w:history="1">
        <w:r w:rsidR="0044268E" w:rsidRPr="00395824">
          <w:rPr>
            <w:rStyle w:val="aff5"/>
            <w:rFonts w:ascii="Times New Roman" w:hAnsi="Times New Roman" w:cs="Times New Roman"/>
            <w:smallCaps/>
            <w:noProof/>
            <w:color w:val="auto"/>
            <w:sz w:val="28"/>
            <w:szCs w:val="28"/>
          </w:rPr>
          <w:t>5.Требование охраны труда по окончании работ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_Toc124092160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8E35848" w14:textId="567EBED1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1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Инструкция по охране труда для экспертов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_Toc124092161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BE994D" w14:textId="1F5F6A7F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2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1.Общие требования охраны труда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_Toc124092162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F0BDBF8" w14:textId="110725D5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3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2.Требования охраны труда перед началом работы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_Toc124092163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5026706" w14:textId="603CBFF1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4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3.Требования охраны труда во время работы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_Toc124092164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8373848" w14:textId="1A6C6749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5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4. Требования охраны труда в аварийных ситуациях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_Toc124092165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976F999" w14:textId="298A6B2E" w:rsidR="0044268E" w:rsidRPr="00395824" w:rsidRDefault="006B5033">
      <w:pPr>
        <w:pStyle w:val="10"/>
        <w:tabs>
          <w:tab w:val="right" w:leader="dot" w:pos="10195"/>
        </w:tabs>
        <w:rPr>
          <w:rFonts w:ascii="Times New Roman" w:eastAsiaTheme="minorEastAsia" w:hAnsi="Times New Roman" w:cs="Times New Roman"/>
          <w:noProof/>
          <w:sz w:val="28"/>
          <w:szCs w:val="28"/>
        </w:rPr>
      </w:pPr>
      <w:hyperlink w:anchor="_Toc124092166" w:history="1">
        <w:r w:rsidR="0044268E" w:rsidRPr="00395824">
          <w:rPr>
            <w:rStyle w:val="aff5"/>
            <w:rFonts w:ascii="Times New Roman" w:hAnsi="Times New Roman" w:cs="Times New Roman"/>
            <w:noProof/>
            <w:color w:val="auto"/>
            <w:sz w:val="28"/>
            <w:szCs w:val="28"/>
          </w:rPr>
          <w:t>5.Требование охраны труда по окончании работ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_Toc124092166 \h </w:instrTex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44268E" w:rsidRPr="0039582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B991DEF" w14:textId="094543E7" w:rsidR="00B0024C" w:rsidRPr="00F307C8" w:rsidRDefault="00B0024C" w:rsidP="00B0024C">
      <w:pPr>
        <w:spacing w:line="360" w:lineRule="auto"/>
        <w:rPr>
          <w:rFonts w:ascii="Times New Roman" w:hAnsi="Times New Roman" w:cs="Times New Roman"/>
        </w:rPr>
      </w:pPr>
      <w:r w:rsidRPr="00395824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14:paraId="7C1E2F8A" w14:textId="77777777" w:rsidR="00B0024C" w:rsidRPr="00F307C8" w:rsidRDefault="00B0024C" w:rsidP="00B0024C">
      <w:pPr>
        <w:rPr>
          <w:rFonts w:ascii="Times New Roman" w:hAnsi="Times New Roman" w:cs="Times New Roman"/>
        </w:rPr>
      </w:pPr>
    </w:p>
    <w:p w14:paraId="2D12B98B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F307C8">
        <w:rPr>
          <w:rFonts w:ascii="Times New Roman" w:hAnsi="Times New Roman" w:cs="Times New Roman"/>
          <w:color w:val="auto"/>
          <w:sz w:val="24"/>
          <w:szCs w:val="24"/>
        </w:rPr>
        <w:br w:type="page"/>
      </w:r>
      <w:bookmarkStart w:id="1" w:name="_Toc124092154"/>
      <w:r w:rsidRPr="00F307C8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1"/>
    </w:p>
    <w:p w14:paraId="4264DF70" w14:textId="77777777" w:rsidR="00B0024C" w:rsidRPr="00F307C8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32DCB2A4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57BE071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302291BD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93DC2B9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1163FC7D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43DA139D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6. Основные требования санитарии и личной гигиены.</w:t>
      </w:r>
    </w:p>
    <w:p w14:paraId="202F3D7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7. Средства индивидуальной и коллективной защиты, необходимость их использования.</w:t>
      </w:r>
    </w:p>
    <w:p w14:paraId="4F55A00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22E8DCF3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A7116CA" w14:textId="77777777" w:rsidR="00B0024C" w:rsidRPr="00F307C8" w:rsidRDefault="00B0024C" w:rsidP="00B0024C">
      <w:pPr>
        <w:jc w:val="center"/>
        <w:rPr>
          <w:rFonts w:ascii="Times New Roman" w:hAnsi="Times New Roman" w:cs="Times New Roman"/>
        </w:rPr>
      </w:pPr>
    </w:p>
    <w:p w14:paraId="3F842C48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F307C8">
        <w:rPr>
          <w:rFonts w:ascii="Times New Roman" w:hAnsi="Times New Roman" w:cs="Times New Roman"/>
          <w:color w:val="auto"/>
          <w:sz w:val="24"/>
          <w:szCs w:val="24"/>
        </w:rPr>
        <w:br w:type="page"/>
      </w:r>
      <w:bookmarkStart w:id="2" w:name="_Toc124092155"/>
      <w:r w:rsidRPr="00F307C8">
        <w:rPr>
          <w:rFonts w:ascii="Times New Roman" w:hAnsi="Times New Roman" w:cs="Times New Roman"/>
          <w:color w:val="auto"/>
          <w:sz w:val="24"/>
          <w:szCs w:val="24"/>
        </w:rPr>
        <w:lastRenderedPageBreak/>
        <w:t>Инструкция по охране труда для участников</w:t>
      </w:r>
      <w:bookmarkEnd w:id="2"/>
      <w:r w:rsidRPr="00F307C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4CA3AB62" w14:textId="77777777" w:rsidR="00B0024C" w:rsidRPr="00F307C8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3DF2B7A7" w14:textId="77777777" w:rsidR="00B0024C" w:rsidRPr="00F307C8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3" w:name="_Toc124092156"/>
      <w:r w:rsidRPr="00F307C8">
        <w:rPr>
          <w:rFonts w:ascii="Times New Roman" w:hAnsi="Times New Roman" w:cs="Times New Roman"/>
          <w:smallCaps/>
          <w:sz w:val="24"/>
          <w:szCs w:val="24"/>
        </w:rPr>
        <w:t>1.Общие требования охраны труда</w:t>
      </w:r>
      <w:bookmarkEnd w:id="3"/>
    </w:p>
    <w:p w14:paraId="14E6FB24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Для участников от 14 до 18 лет</w:t>
      </w:r>
    </w:p>
    <w:p w14:paraId="7C3D5FC1" w14:textId="1D99F351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К участию в конкурсе, под непосредственным руководством Экспертов Компетенции </w:t>
      </w:r>
      <w:r w:rsidR="00D17189" w:rsidRPr="00F307C8">
        <w:rPr>
          <w:rFonts w:ascii="Times New Roman" w:hAnsi="Times New Roman" w:cs="Times New Roman"/>
        </w:rPr>
        <w:t>«Сельскохозяйственные биотехнологии»</w:t>
      </w:r>
      <w:r w:rsidRPr="00F307C8">
        <w:rPr>
          <w:rFonts w:ascii="Times New Roman" w:hAnsi="Times New Roman" w:cs="Times New Roman"/>
        </w:rPr>
        <w:t xml:space="preserve"> допускаются участники в возрасте от 14 до 18 лет:</w:t>
      </w:r>
    </w:p>
    <w:p w14:paraId="598F5A7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B8F2C1F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ознакомленные с инструкцией по охране труда;</w:t>
      </w:r>
    </w:p>
    <w:p w14:paraId="6E9CA2B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0A1C01B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имеющие противопоказаний к выполнению конкурсных заданий по состоянию здоровья.</w:t>
      </w:r>
    </w:p>
    <w:p w14:paraId="6F7A368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Для участников старше 18 лет</w:t>
      </w:r>
    </w:p>
    <w:p w14:paraId="3E8A8E3E" w14:textId="5AFD0203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К самостоятельному выполнению конкурсных заданий в Компетенции </w:t>
      </w:r>
      <w:r w:rsidR="00D17189" w:rsidRPr="00F307C8">
        <w:rPr>
          <w:rFonts w:ascii="Times New Roman" w:hAnsi="Times New Roman" w:cs="Times New Roman"/>
        </w:rPr>
        <w:t>«Сельскохозяйственные биотехнологии»</w:t>
      </w:r>
      <w:r w:rsidRPr="00F307C8">
        <w:rPr>
          <w:rFonts w:ascii="Times New Roman" w:hAnsi="Times New Roman" w:cs="Times New Roman"/>
        </w:rPr>
        <w:t xml:space="preserve"> по стандартам</w:t>
      </w:r>
      <w:r w:rsidR="00F307C8" w:rsidRPr="00F307C8">
        <w:rPr>
          <w:rFonts w:ascii="Times New Roman" w:hAnsi="Times New Roman" w:cs="Times New Roman"/>
        </w:rPr>
        <w:t xml:space="preserve"> </w:t>
      </w:r>
      <w:r w:rsidRPr="00F307C8">
        <w:rPr>
          <w:rFonts w:ascii="Times New Roman" w:hAnsi="Times New Roman" w:cs="Times New Roman"/>
        </w:rPr>
        <w:t>допускаются участники не моложе 18 лет</w:t>
      </w:r>
    </w:p>
    <w:p w14:paraId="647FB929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12EF5587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ознакомленные с инструкцией по охране труда;</w:t>
      </w:r>
    </w:p>
    <w:p w14:paraId="02B0EAA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826842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имеющие противопоказаний к выполнению конкурсных заданий по состоянию здоровья.</w:t>
      </w:r>
    </w:p>
    <w:p w14:paraId="58A969B9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7649B199" w14:textId="4B086AA6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F53981" w:rsidRPr="00F307C8">
        <w:rPr>
          <w:rFonts w:ascii="Times New Roman" w:hAnsi="Times New Roman" w:cs="Times New Roman"/>
        </w:rPr>
        <w:t>2</w:t>
      </w:r>
      <w:r w:rsidRPr="00F307C8">
        <w:rPr>
          <w:rFonts w:ascii="Times New Roman" w:hAnsi="Times New Roman" w:cs="Times New Roman"/>
        </w:rPr>
        <w:t>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042F4128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14:paraId="23E357B3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заходить за ограждения и в технические помещения;</w:t>
      </w:r>
    </w:p>
    <w:p w14:paraId="63A8426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соблюдать личную гигиену;</w:t>
      </w:r>
    </w:p>
    <w:p w14:paraId="49080AC3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принимать пищу в строго отведенных местах;</w:t>
      </w:r>
    </w:p>
    <w:p w14:paraId="5491AE29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самостоятельно использовать инструмент и оборудование, разрешенное к выполнению конкурсного задания;</w:t>
      </w:r>
    </w:p>
    <w:p w14:paraId="73D33422" w14:textId="7D6E8341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F53981" w:rsidRPr="00F307C8">
        <w:rPr>
          <w:rFonts w:ascii="Times New Roman" w:hAnsi="Times New Roman" w:cs="Times New Roman"/>
        </w:rPr>
        <w:t>3</w:t>
      </w:r>
      <w:r w:rsidRPr="00F307C8">
        <w:rPr>
          <w:rFonts w:ascii="Times New Roman" w:hAnsi="Times New Roman" w:cs="Times New Roman"/>
        </w:rPr>
        <w:t>. 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6237"/>
      </w:tblGrid>
      <w:tr w:rsidR="00F307C8" w:rsidRPr="00F307C8" w14:paraId="46A87182" w14:textId="77777777" w:rsidTr="00C3750F">
        <w:tc>
          <w:tcPr>
            <w:tcW w:w="5000" w:type="pct"/>
            <w:gridSpan w:val="2"/>
            <w:shd w:val="clear" w:color="auto" w:fill="auto"/>
          </w:tcPr>
          <w:p w14:paraId="0883E302" w14:textId="77777777" w:rsidR="00B0024C" w:rsidRPr="00F307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Наименование инструмента</w:t>
            </w:r>
          </w:p>
        </w:tc>
      </w:tr>
      <w:tr w:rsidR="00F307C8" w:rsidRPr="00F307C8" w14:paraId="09CC6036" w14:textId="77777777" w:rsidTr="00C3750F">
        <w:tc>
          <w:tcPr>
            <w:tcW w:w="1941" w:type="pct"/>
            <w:shd w:val="clear" w:color="auto" w:fill="auto"/>
          </w:tcPr>
          <w:p w14:paraId="47176164" w14:textId="77777777" w:rsidR="00B0024C" w:rsidRPr="00F307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67001902" w14:textId="77777777" w:rsidR="00B0024C" w:rsidRPr="00F307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F307C8" w:rsidRPr="00F307C8" w14:paraId="46FBE096" w14:textId="77777777" w:rsidTr="00C3750F">
        <w:tc>
          <w:tcPr>
            <w:tcW w:w="1941" w:type="pct"/>
            <w:shd w:val="clear" w:color="auto" w:fill="auto"/>
          </w:tcPr>
          <w:p w14:paraId="00939C1D" w14:textId="33AFFB13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Скальпель хирургический</w:t>
            </w:r>
          </w:p>
        </w:tc>
        <w:tc>
          <w:tcPr>
            <w:tcW w:w="3059" w:type="pct"/>
            <w:shd w:val="clear" w:color="auto" w:fill="auto"/>
          </w:tcPr>
          <w:p w14:paraId="39D8A342" w14:textId="77777777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1237FE36" w14:textId="77777777" w:rsidTr="00C3750F">
        <w:tc>
          <w:tcPr>
            <w:tcW w:w="1941" w:type="pct"/>
            <w:shd w:val="clear" w:color="auto" w:fill="auto"/>
          </w:tcPr>
          <w:p w14:paraId="47E3B5FB" w14:textId="013FD2C3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Игла </w:t>
            </w:r>
            <w:proofErr w:type="spellStart"/>
            <w:r w:rsidRPr="00F307C8">
              <w:rPr>
                <w:rFonts w:ascii="Times New Roman" w:eastAsia="Times New Roman" w:hAnsi="Times New Roman" w:cs="Times New Roman"/>
              </w:rPr>
              <w:t>препарировальная</w:t>
            </w:r>
            <w:proofErr w:type="spellEnd"/>
            <w:r w:rsidRPr="00F307C8">
              <w:rPr>
                <w:rFonts w:ascii="Times New Roman" w:eastAsia="Times New Roman" w:hAnsi="Times New Roman" w:cs="Times New Roman"/>
              </w:rPr>
              <w:t xml:space="preserve"> гистологическая</w:t>
            </w:r>
          </w:p>
        </w:tc>
        <w:tc>
          <w:tcPr>
            <w:tcW w:w="3059" w:type="pct"/>
            <w:shd w:val="clear" w:color="auto" w:fill="auto"/>
          </w:tcPr>
          <w:p w14:paraId="05C92FB6" w14:textId="77777777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032813A4" w14:textId="77777777" w:rsidTr="00C3750F">
        <w:tc>
          <w:tcPr>
            <w:tcW w:w="1941" w:type="pct"/>
            <w:shd w:val="clear" w:color="auto" w:fill="auto"/>
          </w:tcPr>
          <w:p w14:paraId="09200DBA" w14:textId="08852190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Пинцеты</w:t>
            </w:r>
          </w:p>
        </w:tc>
        <w:tc>
          <w:tcPr>
            <w:tcW w:w="3059" w:type="pct"/>
            <w:shd w:val="clear" w:color="auto" w:fill="auto"/>
          </w:tcPr>
          <w:p w14:paraId="2DBB3D36" w14:textId="77777777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58EFBC6F" w14:textId="77777777" w:rsidTr="00C3750F">
        <w:tc>
          <w:tcPr>
            <w:tcW w:w="1941" w:type="pct"/>
            <w:shd w:val="clear" w:color="auto" w:fill="auto"/>
          </w:tcPr>
          <w:p w14:paraId="338637F2" w14:textId="766556EB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lastRenderedPageBreak/>
              <w:t>Садовый секатор</w:t>
            </w:r>
          </w:p>
        </w:tc>
        <w:tc>
          <w:tcPr>
            <w:tcW w:w="3059" w:type="pct"/>
            <w:shd w:val="clear" w:color="auto" w:fill="auto"/>
          </w:tcPr>
          <w:p w14:paraId="3F1D0FB1" w14:textId="77777777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3F298DDE" w14:textId="77777777" w:rsidTr="00C3750F">
        <w:tc>
          <w:tcPr>
            <w:tcW w:w="1941" w:type="pct"/>
            <w:shd w:val="clear" w:color="auto" w:fill="auto"/>
          </w:tcPr>
          <w:p w14:paraId="001CE4F1" w14:textId="28C47743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Автоматическая 1-канальная пипетка</w:t>
            </w:r>
          </w:p>
        </w:tc>
        <w:tc>
          <w:tcPr>
            <w:tcW w:w="3059" w:type="pct"/>
            <w:shd w:val="clear" w:color="auto" w:fill="auto"/>
          </w:tcPr>
          <w:p w14:paraId="6F879344" w14:textId="77777777" w:rsidR="006E1D8A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2BF66CB" w14:textId="20CD2B21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F53981" w:rsidRPr="00F307C8">
        <w:rPr>
          <w:rFonts w:ascii="Times New Roman" w:hAnsi="Times New Roman" w:cs="Times New Roman"/>
        </w:rPr>
        <w:t>4</w:t>
      </w:r>
      <w:r w:rsidRPr="00F307C8">
        <w:rPr>
          <w:rFonts w:ascii="Times New Roman" w:hAnsi="Times New Roman" w:cs="Times New Roman"/>
        </w:rPr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8"/>
        <w:gridCol w:w="6237"/>
      </w:tblGrid>
      <w:tr w:rsidR="00F307C8" w:rsidRPr="00F307C8" w14:paraId="16133A27" w14:textId="77777777" w:rsidTr="00C3750F">
        <w:tc>
          <w:tcPr>
            <w:tcW w:w="5000" w:type="pct"/>
            <w:gridSpan w:val="2"/>
            <w:shd w:val="clear" w:color="auto" w:fill="auto"/>
          </w:tcPr>
          <w:p w14:paraId="23D74F8B" w14:textId="77777777" w:rsidR="00B0024C" w:rsidRPr="00F307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</w:tr>
      <w:tr w:rsidR="00F307C8" w:rsidRPr="00F307C8" w14:paraId="6D937861" w14:textId="77777777" w:rsidTr="00C3750F">
        <w:tc>
          <w:tcPr>
            <w:tcW w:w="1941" w:type="pct"/>
            <w:shd w:val="clear" w:color="auto" w:fill="auto"/>
          </w:tcPr>
          <w:p w14:paraId="7AAA958C" w14:textId="77777777" w:rsidR="00B0024C" w:rsidRPr="00F307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14:paraId="7D382294" w14:textId="77777777" w:rsidR="00B0024C" w:rsidRPr="00F307C8" w:rsidRDefault="00B0024C" w:rsidP="00C3750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F307C8" w:rsidRPr="00F307C8" w14:paraId="2DF8C308" w14:textId="77777777" w:rsidTr="00C3750F">
        <w:tc>
          <w:tcPr>
            <w:tcW w:w="1941" w:type="pct"/>
            <w:shd w:val="clear" w:color="auto" w:fill="auto"/>
          </w:tcPr>
          <w:p w14:paraId="4D7E21BD" w14:textId="4623A908" w:rsidR="00B0024C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микроскоп</w:t>
            </w:r>
          </w:p>
        </w:tc>
        <w:tc>
          <w:tcPr>
            <w:tcW w:w="3059" w:type="pct"/>
            <w:shd w:val="clear" w:color="auto" w:fill="auto"/>
          </w:tcPr>
          <w:p w14:paraId="7AE13D47" w14:textId="77777777" w:rsidR="00B0024C" w:rsidRPr="00F307C8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2C449D65" w14:textId="77777777" w:rsidTr="00C3750F">
        <w:tc>
          <w:tcPr>
            <w:tcW w:w="1941" w:type="pct"/>
            <w:shd w:val="clear" w:color="auto" w:fill="auto"/>
          </w:tcPr>
          <w:p w14:paraId="3B5ED5A9" w14:textId="3D9025BA" w:rsidR="00B0024C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магнитная мешалка</w:t>
            </w:r>
          </w:p>
        </w:tc>
        <w:tc>
          <w:tcPr>
            <w:tcW w:w="3059" w:type="pct"/>
            <w:shd w:val="clear" w:color="auto" w:fill="auto"/>
          </w:tcPr>
          <w:p w14:paraId="4037805F" w14:textId="77777777" w:rsidR="00B0024C" w:rsidRPr="00F307C8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232DEE6C" w14:textId="77777777" w:rsidTr="00C3750F">
        <w:tc>
          <w:tcPr>
            <w:tcW w:w="1941" w:type="pct"/>
            <w:shd w:val="clear" w:color="auto" w:fill="auto"/>
          </w:tcPr>
          <w:p w14:paraId="5F570035" w14:textId="459B07C2" w:rsidR="00B0024C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весы технические</w:t>
            </w:r>
          </w:p>
        </w:tc>
        <w:tc>
          <w:tcPr>
            <w:tcW w:w="3059" w:type="pct"/>
            <w:shd w:val="clear" w:color="auto" w:fill="auto"/>
          </w:tcPr>
          <w:p w14:paraId="27AFED43" w14:textId="77777777" w:rsidR="00B0024C" w:rsidRPr="00F307C8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3F0F658E" w14:textId="77777777" w:rsidTr="00C3750F">
        <w:tc>
          <w:tcPr>
            <w:tcW w:w="1941" w:type="pct"/>
            <w:shd w:val="clear" w:color="auto" w:fill="auto"/>
          </w:tcPr>
          <w:p w14:paraId="342058DC" w14:textId="68ECFDBB" w:rsidR="00B0024C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весы аналитические</w:t>
            </w:r>
          </w:p>
        </w:tc>
        <w:tc>
          <w:tcPr>
            <w:tcW w:w="3059" w:type="pct"/>
            <w:shd w:val="clear" w:color="auto" w:fill="auto"/>
          </w:tcPr>
          <w:p w14:paraId="57FDCF87" w14:textId="77777777" w:rsidR="00B0024C" w:rsidRPr="00F307C8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72F4434F" w14:textId="77777777" w:rsidTr="00C3750F">
        <w:tc>
          <w:tcPr>
            <w:tcW w:w="1941" w:type="pct"/>
            <w:shd w:val="clear" w:color="auto" w:fill="auto"/>
          </w:tcPr>
          <w:p w14:paraId="4CB7C78F" w14:textId="16B10131" w:rsidR="00B0024C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плитка электрическая</w:t>
            </w:r>
          </w:p>
        </w:tc>
        <w:tc>
          <w:tcPr>
            <w:tcW w:w="3059" w:type="pct"/>
            <w:shd w:val="clear" w:color="auto" w:fill="auto"/>
          </w:tcPr>
          <w:p w14:paraId="416FA406" w14:textId="77777777" w:rsidR="00B0024C" w:rsidRPr="00F307C8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133ECA5B" w14:textId="77777777" w:rsidTr="00C3750F">
        <w:tc>
          <w:tcPr>
            <w:tcW w:w="1941" w:type="pct"/>
            <w:shd w:val="clear" w:color="auto" w:fill="auto"/>
          </w:tcPr>
          <w:p w14:paraId="1FC71255" w14:textId="34DDBF64" w:rsidR="00B0024C" w:rsidRPr="00F307C8" w:rsidRDefault="006E1D8A" w:rsidP="006E1D8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рН метр</w:t>
            </w:r>
          </w:p>
        </w:tc>
        <w:tc>
          <w:tcPr>
            <w:tcW w:w="3059" w:type="pct"/>
            <w:shd w:val="clear" w:color="auto" w:fill="auto"/>
          </w:tcPr>
          <w:p w14:paraId="3316F842" w14:textId="77777777" w:rsidR="00B0024C" w:rsidRPr="00F307C8" w:rsidRDefault="00B0024C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09884198" w14:textId="77777777" w:rsidTr="00C3750F">
        <w:tc>
          <w:tcPr>
            <w:tcW w:w="1941" w:type="pct"/>
            <w:shd w:val="clear" w:color="auto" w:fill="auto"/>
          </w:tcPr>
          <w:p w14:paraId="06ACD92B" w14:textId="436B1B1E" w:rsidR="006E1D8A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бокс (шкаф) ламинарный</w:t>
            </w:r>
          </w:p>
        </w:tc>
        <w:tc>
          <w:tcPr>
            <w:tcW w:w="3059" w:type="pct"/>
            <w:shd w:val="clear" w:color="auto" w:fill="auto"/>
          </w:tcPr>
          <w:p w14:paraId="3013FAC6" w14:textId="77777777" w:rsidR="006E1D8A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307C8" w:rsidRPr="00F307C8" w14:paraId="62FABBFD" w14:textId="77777777" w:rsidTr="00C3750F">
        <w:tc>
          <w:tcPr>
            <w:tcW w:w="1941" w:type="pct"/>
            <w:shd w:val="clear" w:color="auto" w:fill="auto"/>
          </w:tcPr>
          <w:p w14:paraId="66C0EDA0" w14:textId="3F54313C" w:rsidR="006E1D8A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горелка спиртовая лабораторная</w:t>
            </w:r>
          </w:p>
        </w:tc>
        <w:tc>
          <w:tcPr>
            <w:tcW w:w="3059" w:type="pct"/>
            <w:shd w:val="clear" w:color="auto" w:fill="auto"/>
          </w:tcPr>
          <w:p w14:paraId="12690BEA" w14:textId="77777777" w:rsidR="006E1D8A" w:rsidRPr="00F307C8" w:rsidRDefault="006E1D8A" w:rsidP="00C3750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AE5B862" w14:textId="5DF259DE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F53981" w:rsidRPr="00F307C8">
        <w:rPr>
          <w:rFonts w:ascii="Times New Roman" w:hAnsi="Times New Roman" w:cs="Times New Roman"/>
        </w:rPr>
        <w:t>5</w:t>
      </w:r>
      <w:r w:rsidRPr="00F307C8">
        <w:rPr>
          <w:rFonts w:ascii="Times New Roman" w:hAnsi="Times New Roman" w:cs="Times New Roman"/>
        </w:rPr>
        <w:t>. При выполнении конкурсного задания на участника могут воздействовать следующие вредные и (или) опасные факторы:</w:t>
      </w:r>
    </w:p>
    <w:p w14:paraId="0FB5EAC3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Физические:</w:t>
      </w:r>
    </w:p>
    <w:p w14:paraId="50FC04B8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-режущие и колющие предметы;</w:t>
      </w:r>
    </w:p>
    <w:p w14:paraId="6F4DE46D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-горячие растворы;</w:t>
      </w:r>
    </w:p>
    <w:p w14:paraId="1A4124C8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-ультрафиолетовое излучение.</w:t>
      </w:r>
    </w:p>
    <w:p w14:paraId="502CD7CF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Химические:</w:t>
      </w:r>
    </w:p>
    <w:p w14:paraId="63600128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-щелочи;</w:t>
      </w:r>
    </w:p>
    <w:p w14:paraId="75193704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-кислоты.</w:t>
      </w:r>
    </w:p>
    <w:p w14:paraId="63608C56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Психологические:</w:t>
      </w:r>
    </w:p>
    <w:p w14:paraId="09F4B110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-чрезмерное напряжение внимания, усиленная нагрузка на зрение</w:t>
      </w:r>
    </w:p>
    <w:p w14:paraId="0B3962EC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эмоциональные перегрузки.</w:t>
      </w:r>
    </w:p>
    <w:p w14:paraId="33949C60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1.6. Применяемые во время выполнения конкурсного задания средства индивидуальной защиты:</w:t>
      </w:r>
    </w:p>
    <w:p w14:paraId="673FE1E5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халат;</w:t>
      </w:r>
    </w:p>
    <w:p w14:paraId="18C9F1EC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медицинская шапочка;</w:t>
      </w:r>
    </w:p>
    <w:p w14:paraId="1652BB83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-перчатки резиновые;</w:t>
      </w:r>
    </w:p>
    <w:p w14:paraId="7EF03CB8" w14:textId="77777777" w:rsidR="006E1D8A" w:rsidRPr="00F307C8" w:rsidRDefault="006E1D8A" w:rsidP="006E1D8A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-бахилы или сменная обувь.</w:t>
      </w:r>
    </w:p>
    <w:p w14:paraId="02544044" w14:textId="46FA7945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F53981" w:rsidRPr="00F307C8">
        <w:rPr>
          <w:rFonts w:ascii="Times New Roman" w:hAnsi="Times New Roman" w:cs="Times New Roman"/>
        </w:rPr>
        <w:t>8</w:t>
      </w:r>
      <w:r w:rsidRPr="00F307C8">
        <w:rPr>
          <w:rFonts w:ascii="Times New Roman" w:hAnsi="Times New Roman" w:cs="Times New Roman"/>
        </w:rPr>
        <w:t>. Знаки безопасности, используемые на рабочем месте</w:t>
      </w:r>
      <w:r w:rsidR="00F53981" w:rsidRPr="00F307C8">
        <w:rPr>
          <w:rFonts w:ascii="Times New Roman" w:hAnsi="Times New Roman" w:cs="Times New Roman"/>
        </w:rPr>
        <w:t xml:space="preserve"> и в помещении,</w:t>
      </w:r>
      <w:r w:rsidRPr="00F307C8">
        <w:rPr>
          <w:rFonts w:ascii="Times New Roman" w:hAnsi="Times New Roman" w:cs="Times New Roman"/>
        </w:rPr>
        <w:t xml:space="preserve"> для обозначения присутствующих опасностей</w:t>
      </w:r>
      <w:r w:rsidR="00F53981" w:rsidRPr="00F307C8">
        <w:rPr>
          <w:rFonts w:ascii="Times New Roman" w:hAnsi="Times New Roman" w:cs="Times New Roman"/>
        </w:rPr>
        <w:t xml:space="preserve"> и информирования</w:t>
      </w:r>
      <w:r w:rsidRPr="00F307C8">
        <w:rPr>
          <w:rFonts w:ascii="Times New Roman" w:hAnsi="Times New Roman" w:cs="Times New Roman"/>
        </w:rPr>
        <w:t>:</w:t>
      </w:r>
    </w:p>
    <w:p w14:paraId="4CCD3A41" w14:textId="2F460DF9" w:rsidR="00F53981" w:rsidRPr="00F307C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07C8">
        <w:rPr>
          <w:rFonts w:ascii="Times New Roman" w:hAnsi="Times New Roman" w:cs="Times New Roman"/>
          <w:sz w:val="24"/>
          <w:szCs w:val="24"/>
        </w:rPr>
        <w:t xml:space="preserve">F 04 Огнетушитель           </w:t>
      </w:r>
      <w:r w:rsidRPr="00F307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BE97C1" wp14:editId="05447B97">
            <wp:extent cx="447675" cy="4381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0C087" w14:textId="691D55F7" w:rsidR="00F53981" w:rsidRPr="00F307C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07C8">
        <w:rPr>
          <w:rFonts w:ascii="Times New Roman" w:hAnsi="Times New Roman" w:cs="Times New Roman"/>
          <w:sz w:val="24"/>
          <w:szCs w:val="24"/>
        </w:rPr>
        <w:lastRenderedPageBreak/>
        <w:t xml:space="preserve">E 22 Указатель выхода           </w:t>
      </w:r>
      <w:r w:rsidRPr="00F307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D0B5DC" wp14:editId="6488A48B">
            <wp:extent cx="771525" cy="4095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6F0FA" w14:textId="52B49E44" w:rsidR="00F53981" w:rsidRPr="00F307C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07C8">
        <w:rPr>
          <w:rFonts w:ascii="Times New Roman" w:hAnsi="Times New Roman" w:cs="Times New Roman"/>
          <w:sz w:val="24"/>
          <w:szCs w:val="24"/>
        </w:rPr>
        <w:t xml:space="preserve">E 23 Указатель запасного выхода      </w:t>
      </w:r>
      <w:r w:rsidRPr="00F307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DD7E62" wp14:editId="1888C9DB">
            <wp:extent cx="809625" cy="4381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A36D" w14:textId="7E33E985" w:rsidR="00F53981" w:rsidRPr="00F307C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07C8">
        <w:rPr>
          <w:rFonts w:ascii="Times New Roman" w:hAnsi="Times New Roman" w:cs="Times New Roman"/>
          <w:sz w:val="24"/>
          <w:szCs w:val="24"/>
        </w:rPr>
        <w:t xml:space="preserve">EC 01 Аптечка первой медицинской помощи      </w:t>
      </w:r>
      <w:r w:rsidRPr="00F307C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4637B1" wp14:editId="3D36E675">
            <wp:extent cx="466725" cy="4667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5690F" w14:textId="76AF191A" w:rsidR="00F53981" w:rsidRPr="00F307C8" w:rsidRDefault="00F53981" w:rsidP="00F53981">
      <w:pPr>
        <w:pStyle w:val="aff4"/>
        <w:numPr>
          <w:ilvl w:val="0"/>
          <w:numId w:val="20"/>
        </w:numPr>
        <w:spacing w:after="0" w:line="360" w:lineRule="auto"/>
        <w:ind w:left="0" w:firstLine="0"/>
        <w:contextualSpacing w:val="0"/>
        <w:jc w:val="both"/>
        <w:rPr>
          <w:sz w:val="24"/>
          <w:szCs w:val="24"/>
        </w:rPr>
      </w:pPr>
      <w:r w:rsidRPr="00F307C8">
        <w:rPr>
          <w:rFonts w:ascii="Times New Roman" w:hAnsi="Times New Roman" w:cs="Times New Roman"/>
          <w:sz w:val="24"/>
          <w:szCs w:val="24"/>
        </w:rPr>
        <w:t>P 01 Запрещается курить</w:t>
      </w:r>
      <w:r w:rsidRPr="00F307C8">
        <w:rPr>
          <w:sz w:val="24"/>
          <w:szCs w:val="24"/>
        </w:rPr>
        <w:t xml:space="preserve">             </w:t>
      </w:r>
      <w:r w:rsidRPr="00F307C8">
        <w:rPr>
          <w:noProof/>
          <w:sz w:val="24"/>
          <w:szCs w:val="24"/>
        </w:rPr>
        <w:drawing>
          <wp:inline distT="0" distB="0" distL="0" distR="0" wp14:anchorId="12D33CB9" wp14:editId="2621B87B">
            <wp:extent cx="5619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59D49" w14:textId="77777777" w:rsidR="00F53981" w:rsidRPr="00F307C8" w:rsidRDefault="00F53981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09409D18" w14:textId="231BDEA8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A26CF5" w:rsidRPr="00F307C8">
        <w:rPr>
          <w:rFonts w:ascii="Times New Roman" w:hAnsi="Times New Roman" w:cs="Times New Roman"/>
        </w:rPr>
        <w:t>10</w:t>
      </w:r>
      <w:r w:rsidRPr="00F307C8">
        <w:rPr>
          <w:rFonts w:ascii="Times New Roman" w:hAnsi="Times New Roman" w:cs="Times New Roman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0ED75666" w14:textId="38D8BCBB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В помещении </w:t>
      </w:r>
      <w:r w:rsidR="006E1D8A" w:rsidRPr="00F307C8">
        <w:rPr>
          <w:rFonts w:ascii="Times New Roman" w:hAnsi="Times New Roman" w:cs="Times New Roman"/>
        </w:rPr>
        <w:t>склада</w:t>
      </w:r>
      <w:r w:rsidRPr="00F307C8">
        <w:rPr>
          <w:rFonts w:ascii="Times New Roman" w:hAnsi="Times New Roman" w:cs="Times New Roman"/>
        </w:rPr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61A2EC4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580F961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1FEBF8E6" w14:textId="7F9593F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</w:t>
      </w:r>
      <w:r w:rsidR="00A26CF5" w:rsidRPr="00F307C8">
        <w:rPr>
          <w:rFonts w:ascii="Times New Roman" w:hAnsi="Times New Roman" w:cs="Times New Roman"/>
        </w:rPr>
        <w:t>11</w:t>
      </w:r>
      <w:r w:rsidRPr="00F307C8">
        <w:rPr>
          <w:rFonts w:ascii="Times New Roman" w:hAnsi="Times New Roman" w:cs="Times New Roman"/>
        </w:rPr>
        <w:t>. Участники, допустившие невыполнение или нарушение инструкции по охране труда, привлекаются к от</w:t>
      </w:r>
      <w:r w:rsidR="00F307C8" w:rsidRPr="00F307C8">
        <w:rPr>
          <w:rFonts w:ascii="Times New Roman" w:hAnsi="Times New Roman" w:cs="Times New Roman"/>
        </w:rPr>
        <w:t>ветственности в соответствии с регламентирующей документацией.</w:t>
      </w:r>
      <w:r w:rsidRPr="00F307C8">
        <w:rPr>
          <w:rFonts w:ascii="Times New Roman" w:hAnsi="Times New Roman" w:cs="Times New Roman"/>
        </w:rPr>
        <w:t xml:space="preserve"> </w:t>
      </w:r>
    </w:p>
    <w:p w14:paraId="3AB8504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4BED24B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63A54CCD" w14:textId="77777777" w:rsidR="00B0024C" w:rsidRPr="00F307C8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4" w:name="_Toc124092157"/>
      <w:r w:rsidRPr="00F307C8">
        <w:rPr>
          <w:rFonts w:ascii="Times New Roman" w:hAnsi="Times New Roman" w:cs="Times New Roman"/>
          <w:smallCaps/>
          <w:sz w:val="24"/>
          <w:szCs w:val="24"/>
        </w:rPr>
        <w:t>2.Требования охраны труда перед началом работы</w:t>
      </w:r>
      <w:bookmarkEnd w:id="4"/>
    </w:p>
    <w:p w14:paraId="4657A264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Перед началом работы участники должны выполнить следующее:</w:t>
      </w:r>
    </w:p>
    <w:p w14:paraId="2AFDA528" w14:textId="2D1E3CA4" w:rsidR="006E1D8A" w:rsidRPr="00F307C8" w:rsidRDefault="00F307C8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2.1. Все </w:t>
      </w:r>
      <w:r w:rsidR="006E1D8A" w:rsidRPr="00F307C8">
        <w:rPr>
          <w:rFonts w:ascii="Times New Roman" w:hAnsi="Times New Roman" w:cs="Times New Roman"/>
        </w:rPr>
        <w:t>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FB5A64D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6B9CFB5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316236A2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2.2. Подготовить рабочее место:</w:t>
      </w:r>
    </w:p>
    <w:p w14:paraId="1FD6C390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- ознакомиться с инструментами и оборудованием, </w:t>
      </w:r>
    </w:p>
    <w:p w14:paraId="0D193592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ознакомится с инструкциями по применению (при наличии незнакомых устройств). </w:t>
      </w:r>
    </w:p>
    <w:p w14:paraId="1B28D5BE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0"/>
        <w:gridCol w:w="6665"/>
      </w:tblGrid>
      <w:tr w:rsidR="00F307C8" w:rsidRPr="00F307C8" w14:paraId="7A7977C9" w14:textId="77777777" w:rsidTr="00251877">
        <w:trPr>
          <w:tblHeader/>
        </w:trPr>
        <w:tc>
          <w:tcPr>
            <w:tcW w:w="1731" w:type="pct"/>
            <w:shd w:val="clear" w:color="auto" w:fill="auto"/>
          </w:tcPr>
          <w:p w14:paraId="089C9A3E" w14:textId="77777777" w:rsidR="006E1D8A" w:rsidRPr="00F307C8" w:rsidRDefault="006E1D8A" w:rsidP="006E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14:paraId="7AD5E32F" w14:textId="77777777" w:rsidR="006E1D8A" w:rsidRPr="00F307C8" w:rsidRDefault="006E1D8A" w:rsidP="006E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F307C8" w:rsidRPr="00F307C8" w14:paraId="7D66AC5C" w14:textId="77777777" w:rsidTr="00251877">
        <w:tc>
          <w:tcPr>
            <w:tcW w:w="1731" w:type="pct"/>
            <w:shd w:val="clear" w:color="auto" w:fill="auto"/>
          </w:tcPr>
          <w:p w14:paraId="20F541A6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микроскоп</w:t>
            </w:r>
          </w:p>
        </w:tc>
        <w:tc>
          <w:tcPr>
            <w:tcW w:w="3269" w:type="pct"/>
            <w:shd w:val="clear" w:color="auto" w:fill="auto"/>
          </w:tcPr>
          <w:p w14:paraId="7BE438DF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hAnsi="Times New Roman" w:cs="Times New Roman"/>
                <w:shd w:val="clear" w:color="auto" w:fill="FFFFFF"/>
              </w:rPr>
              <w:t>Протереть по необходимости. Поставить на стол от края 3 - 5 см.</w:t>
            </w:r>
            <w:r w:rsidRPr="00F307C8">
              <w:rPr>
                <w:rFonts w:ascii="Times New Roman" w:eastAsia="Times New Roman" w:hAnsi="Times New Roman" w:cs="Times New Roman"/>
              </w:rPr>
              <w:t xml:space="preserve"> Подключить к электричеству.</w:t>
            </w:r>
            <w:r w:rsidRPr="00F307C8">
              <w:rPr>
                <w:rFonts w:ascii="Times New Roman" w:hAnsi="Times New Roman" w:cs="Times New Roman"/>
                <w:shd w:val="clear" w:color="auto" w:fill="FFFFFF"/>
              </w:rPr>
              <w:t xml:space="preserve"> Настроить подсветку так чтобы свет попадал в объектив. Опустить предметный столик. Увеличение должно быть минимальным. На предметный столик положить препарат. Поднять столик так чтобы расстояние до объектива было 1 см. Настраиваем четкое изображение с помощью винтов.</w:t>
            </w:r>
          </w:p>
        </w:tc>
      </w:tr>
      <w:tr w:rsidR="00F307C8" w:rsidRPr="00F307C8" w14:paraId="1363425B" w14:textId="77777777" w:rsidTr="00251877">
        <w:tc>
          <w:tcPr>
            <w:tcW w:w="1731" w:type="pct"/>
            <w:shd w:val="clear" w:color="auto" w:fill="auto"/>
          </w:tcPr>
          <w:p w14:paraId="66EF2E3F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магнитная мешалка</w:t>
            </w:r>
          </w:p>
        </w:tc>
        <w:tc>
          <w:tcPr>
            <w:tcW w:w="3269" w:type="pct"/>
            <w:shd w:val="clear" w:color="auto" w:fill="auto"/>
          </w:tcPr>
          <w:p w14:paraId="00CE053A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07C8">
              <w:rPr>
                <w:rFonts w:ascii="Times New Roman" w:hAnsi="Times New Roman" w:cs="Times New Roman"/>
              </w:rPr>
              <w:t xml:space="preserve">Установите мешалку на горизонтальную поверхность и подключите к источнику питания. </w:t>
            </w:r>
          </w:p>
          <w:p w14:paraId="7AAB297B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07C8">
              <w:rPr>
                <w:rFonts w:ascii="Times New Roman" w:hAnsi="Times New Roman" w:cs="Times New Roman"/>
              </w:rPr>
              <w:t>В центр верхней части корпуса магнитной мешалки поставьте сосуд с перемешиваемой жидкостью и погрузите в него магнитный стержень. Нажмите кнопку «</w:t>
            </w:r>
            <w:proofErr w:type="spellStart"/>
            <w:r w:rsidRPr="00F307C8">
              <w:rPr>
                <w:rFonts w:ascii="Times New Roman" w:hAnsi="Times New Roman" w:cs="Times New Roman"/>
              </w:rPr>
              <w:t>вкл</w:t>
            </w:r>
            <w:proofErr w:type="spellEnd"/>
            <w:r w:rsidRPr="00F307C8">
              <w:rPr>
                <w:rFonts w:ascii="Times New Roman" w:hAnsi="Times New Roman" w:cs="Times New Roman"/>
              </w:rPr>
              <w:t>», при этом должен загореться индикатор. Установите уровень скорости вращения магнитного стержня в сосуд с регулятором скорости вращения. Жидкость должна перемешиваться. Магнитная мешалка готова к работе. Повторным нажатием кнопки «</w:t>
            </w:r>
            <w:proofErr w:type="spellStart"/>
            <w:r w:rsidRPr="00F307C8">
              <w:rPr>
                <w:rFonts w:ascii="Times New Roman" w:hAnsi="Times New Roman" w:cs="Times New Roman"/>
              </w:rPr>
              <w:t>вкл</w:t>
            </w:r>
            <w:proofErr w:type="spellEnd"/>
            <w:r w:rsidRPr="00F307C8">
              <w:rPr>
                <w:rFonts w:ascii="Times New Roman" w:hAnsi="Times New Roman" w:cs="Times New Roman"/>
              </w:rPr>
              <w:t>» выключите питание магнитной мешалки.</w:t>
            </w:r>
          </w:p>
        </w:tc>
      </w:tr>
      <w:tr w:rsidR="00F307C8" w:rsidRPr="00F307C8" w14:paraId="59A104A3" w14:textId="77777777" w:rsidTr="00251877">
        <w:tc>
          <w:tcPr>
            <w:tcW w:w="1731" w:type="pct"/>
            <w:shd w:val="clear" w:color="auto" w:fill="auto"/>
          </w:tcPr>
          <w:p w14:paraId="61F56703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весы </w:t>
            </w:r>
          </w:p>
        </w:tc>
        <w:tc>
          <w:tcPr>
            <w:tcW w:w="3269" w:type="pct"/>
            <w:shd w:val="clear" w:color="auto" w:fill="auto"/>
          </w:tcPr>
          <w:p w14:paraId="1E7DC2A5" w14:textId="77777777" w:rsidR="006E1D8A" w:rsidRPr="00F307C8" w:rsidRDefault="006E1D8A" w:rsidP="006E1D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При эксплуатации весы устанавливаются на ровную неподвижную поверхность. Горизонтальность весов регулируется путем вращения винтовых опор весов и контроля положения воздушного пузырька в ампуле уровня. Весы выровнены, когда пузырек находится в центре черного кольца ампулы. Перед включением весов платформа должна быть пустой. Необходимо проверить соответствие позиции переключателя на адаптере постоянного тока напряжению в сети. Используется только адаптер с выходом 12V/300mA, входящий в комплект весов. Вставьте вилку адаптера в сеть, а штекер в адаптерный разъем. Включите питание, нажав выключатель справа. После прохождения теста (7-кратное высвечивание всех индикаторных сегментов) на дисплее устанавливается нулевое показание в режиме взвешивания. Весы следует прогреть в течение 30 минут.</w:t>
            </w:r>
          </w:p>
        </w:tc>
      </w:tr>
      <w:tr w:rsidR="00F307C8" w:rsidRPr="00F307C8" w14:paraId="129087C6" w14:textId="77777777" w:rsidTr="00251877">
        <w:tc>
          <w:tcPr>
            <w:tcW w:w="1731" w:type="pct"/>
            <w:shd w:val="clear" w:color="auto" w:fill="auto"/>
          </w:tcPr>
          <w:p w14:paraId="113BD31C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Плитка электрическая</w:t>
            </w:r>
          </w:p>
        </w:tc>
        <w:tc>
          <w:tcPr>
            <w:tcW w:w="3269" w:type="pct"/>
            <w:shd w:val="clear" w:color="auto" w:fill="auto"/>
          </w:tcPr>
          <w:p w14:paraId="3F1E903F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07C8">
              <w:rPr>
                <w:rFonts w:ascii="Times New Roman" w:hAnsi="Times New Roman" w:cs="Times New Roman"/>
              </w:rPr>
              <w:t>Установите электрическую плитку на горизонтальную поверхность и подключите к источнику питания. Включите. Проведите над поверхностью плитки рукой (не дотрагиваясь) и убедитесь, что идет нагрев.</w:t>
            </w:r>
          </w:p>
        </w:tc>
      </w:tr>
      <w:tr w:rsidR="00F307C8" w:rsidRPr="00F307C8" w14:paraId="28C44DEF" w14:textId="77777777" w:rsidTr="00251877">
        <w:tc>
          <w:tcPr>
            <w:tcW w:w="1731" w:type="pct"/>
            <w:shd w:val="clear" w:color="auto" w:fill="auto"/>
          </w:tcPr>
          <w:p w14:paraId="4DB563F6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рН метр</w:t>
            </w:r>
          </w:p>
        </w:tc>
        <w:tc>
          <w:tcPr>
            <w:tcW w:w="3269" w:type="pct"/>
            <w:shd w:val="clear" w:color="auto" w:fill="auto"/>
          </w:tcPr>
          <w:p w14:paraId="42C8B493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07C8">
              <w:rPr>
                <w:rFonts w:ascii="Times New Roman" w:hAnsi="Times New Roman" w:cs="Times New Roman"/>
              </w:rPr>
              <w:t>Пользоваться инструкцией к рН метру</w:t>
            </w:r>
          </w:p>
        </w:tc>
      </w:tr>
      <w:tr w:rsidR="00F307C8" w:rsidRPr="00F307C8" w14:paraId="70C95D54" w14:textId="77777777" w:rsidTr="00251877">
        <w:tc>
          <w:tcPr>
            <w:tcW w:w="1731" w:type="pct"/>
            <w:shd w:val="clear" w:color="auto" w:fill="auto"/>
          </w:tcPr>
          <w:p w14:paraId="0DEE9E32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Бокс (шкаф) ламинарный</w:t>
            </w:r>
          </w:p>
        </w:tc>
        <w:tc>
          <w:tcPr>
            <w:tcW w:w="3269" w:type="pct"/>
            <w:shd w:val="clear" w:color="auto" w:fill="auto"/>
          </w:tcPr>
          <w:p w14:paraId="1637ABE0" w14:textId="77777777" w:rsidR="006E1D8A" w:rsidRPr="00F307C8" w:rsidRDefault="006E1D8A" w:rsidP="006E1D8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Подключите к электричеству. Проверьте работу лампы. Затем  - вентилятора. </w:t>
            </w:r>
          </w:p>
        </w:tc>
      </w:tr>
      <w:tr w:rsidR="00F307C8" w:rsidRPr="00F307C8" w14:paraId="45E01D2A" w14:textId="77777777" w:rsidTr="00251877">
        <w:tc>
          <w:tcPr>
            <w:tcW w:w="1731" w:type="pct"/>
            <w:shd w:val="clear" w:color="auto" w:fill="auto"/>
          </w:tcPr>
          <w:p w14:paraId="780E5F1E" w14:textId="77777777" w:rsidR="006E1D8A" w:rsidRPr="00F307C8" w:rsidRDefault="006E1D8A" w:rsidP="006E1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Горелка спиртовая лабораторная</w:t>
            </w:r>
          </w:p>
        </w:tc>
        <w:tc>
          <w:tcPr>
            <w:tcW w:w="3269" w:type="pct"/>
            <w:shd w:val="clear" w:color="auto" w:fill="auto"/>
          </w:tcPr>
          <w:p w14:paraId="5A63E8A0" w14:textId="77777777" w:rsidR="006E1D8A" w:rsidRPr="00F307C8" w:rsidRDefault="006E1D8A" w:rsidP="006E1D8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Заполнить резервуар спиртом. Подрезать при необходимости фитиль. Зажечь.</w:t>
            </w:r>
          </w:p>
        </w:tc>
      </w:tr>
    </w:tbl>
    <w:p w14:paraId="41CBA255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3C1F7B0F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EC0C2AC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очки.</w:t>
      </w:r>
    </w:p>
    <w:p w14:paraId="63F8FA41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14:paraId="61A56B2D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осмотреть и привести в порядок рабочее место, средства индивидуальной защиты;</w:t>
      </w:r>
    </w:p>
    <w:p w14:paraId="220D75D7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убедиться в достаточности освещенности;</w:t>
      </w:r>
    </w:p>
    <w:p w14:paraId="796E806F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- проверить (визуально) правильность подключения инструмента и оборудования в электросеть;</w:t>
      </w:r>
    </w:p>
    <w:p w14:paraId="1F421F88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46C06BF6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EFAA81D" w14:textId="77777777" w:rsidR="006E1D8A" w:rsidRPr="00F307C8" w:rsidRDefault="006E1D8A" w:rsidP="006E1D8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3C65C78" w14:textId="77777777" w:rsidR="00750413" w:rsidRPr="00F307C8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72603A4E" w14:textId="77777777" w:rsidR="00B0024C" w:rsidRPr="00F307C8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5" w:name="_Toc124092158"/>
      <w:r w:rsidRPr="00F307C8">
        <w:rPr>
          <w:rFonts w:ascii="Times New Roman" w:hAnsi="Times New Roman" w:cs="Times New Roman"/>
          <w:smallCaps/>
          <w:sz w:val="24"/>
          <w:szCs w:val="24"/>
        </w:rPr>
        <w:t>3.Требования охраны труда во время работы</w:t>
      </w:r>
      <w:bookmarkEnd w:id="5"/>
    </w:p>
    <w:p w14:paraId="65C09E78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4"/>
        <w:gridCol w:w="7781"/>
      </w:tblGrid>
      <w:tr w:rsidR="00F307C8" w:rsidRPr="00F307C8" w14:paraId="67783915" w14:textId="77777777" w:rsidTr="00251877">
        <w:trPr>
          <w:tblHeader/>
        </w:trPr>
        <w:tc>
          <w:tcPr>
            <w:tcW w:w="1184" w:type="pct"/>
            <w:shd w:val="clear" w:color="auto" w:fill="auto"/>
            <w:vAlign w:val="center"/>
          </w:tcPr>
          <w:p w14:paraId="298C50A4" w14:textId="77777777" w:rsidR="00894C94" w:rsidRPr="00F307C8" w:rsidRDefault="00894C94" w:rsidP="0089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816" w:type="pct"/>
            <w:shd w:val="clear" w:color="auto" w:fill="auto"/>
            <w:vAlign w:val="center"/>
          </w:tcPr>
          <w:p w14:paraId="06FE5E67" w14:textId="77777777" w:rsidR="00894C94" w:rsidRPr="00F307C8" w:rsidRDefault="00894C94" w:rsidP="0089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307C8">
              <w:rPr>
                <w:rFonts w:ascii="Times New Roman" w:eastAsia="Times New Roman" w:hAnsi="Times New Roman" w:cs="Times New Roman"/>
                <w:b/>
              </w:rPr>
              <w:t>Требования безопасности</w:t>
            </w:r>
          </w:p>
        </w:tc>
      </w:tr>
      <w:tr w:rsidR="00F307C8" w:rsidRPr="00F307C8" w14:paraId="6D527549" w14:textId="77777777" w:rsidTr="00251877">
        <w:tc>
          <w:tcPr>
            <w:tcW w:w="1184" w:type="pct"/>
            <w:shd w:val="clear" w:color="auto" w:fill="auto"/>
          </w:tcPr>
          <w:p w14:paraId="0A32C628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Скальпель хирургический, игла </w:t>
            </w:r>
            <w:proofErr w:type="spellStart"/>
            <w:r w:rsidRPr="00F307C8">
              <w:rPr>
                <w:rFonts w:ascii="Times New Roman" w:eastAsia="Times New Roman" w:hAnsi="Times New Roman" w:cs="Times New Roman"/>
              </w:rPr>
              <w:t>препарировальная</w:t>
            </w:r>
            <w:proofErr w:type="spellEnd"/>
            <w:r w:rsidRPr="00F307C8">
              <w:rPr>
                <w:rFonts w:ascii="Times New Roman" w:eastAsia="Times New Roman" w:hAnsi="Times New Roman" w:cs="Times New Roman"/>
              </w:rPr>
              <w:t xml:space="preserve"> гистологическая</w:t>
            </w:r>
          </w:p>
        </w:tc>
        <w:tc>
          <w:tcPr>
            <w:tcW w:w="3816" w:type="pct"/>
            <w:shd w:val="clear" w:color="auto" w:fill="auto"/>
          </w:tcPr>
          <w:p w14:paraId="58E892BE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Во избежание ранений необходимо быть предельно внимательным и осторожным. Нельзя проверять лезвие на остроту. С</w:t>
            </w:r>
            <w:r w:rsidRPr="00F307C8">
              <w:rPr>
                <w:rFonts w:ascii="Times New Roman" w:hAnsi="Times New Roman" w:cs="Times New Roman"/>
                <w:shd w:val="clear" w:color="auto" w:fill="FFFFFF"/>
              </w:rPr>
              <w:t>кальпель держать таким образом, чтобы ладонь лежала поверх рукоятки.  Разрезы делать только по направлению к себе или</w:t>
            </w:r>
            <w:r w:rsidRPr="00F307C8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 </w:t>
            </w:r>
            <w:r w:rsidRPr="00F307C8">
              <w:rPr>
                <w:rFonts w:ascii="Times New Roman" w:hAnsi="Times New Roman" w:cs="Times New Roman"/>
                <w:shd w:val="clear" w:color="auto" w:fill="FFFFFF"/>
              </w:rPr>
              <w:t>слева направо. При работе хирургические инструменты можно брать только за ручки,  после окончания работы класть их заостренными концами от себя.</w:t>
            </w:r>
          </w:p>
        </w:tc>
      </w:tr>
      <w:tr w:rsidR="00F307C8" w:rsidRPr="00F307C8" w14:paraId="7C3D7890" w14:textId="77777777" w:rsidTr="00251877">
        <w:tc>
          <w:tcPr>
            <w:tcW w:w="1184" w:type="pct"/>
            <w:shd w:val="clear" w:color="auto" w:fill="auto"/>
          </w:tcPr>
          <w:p w14:paraId="0F6A71CD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Садовый секатор</w:t>
            </w:r>
          </w:p>
        </w:tc>
        <w:tc>
          <w:tcPr>
            <w:tcW w:w="3816" w:type="pct"/>
            <w:shd w:val="clear" w:color="auto" w:fill="auto"/>
          </w:tcPr>
          <w:p w14:paraId="019C77C1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Перед началом работ нужно проверить исправность инструментов (режущие части должны быть остро заточены, рукоятки – надежно закреплены);</w:t>
            </w:r>
          </w:p>
          <w:p w14:paraId="6AAAD604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–  при обрезке следует беречь руки и ноги, чтобы не поранить их острыми краями инструментов;</w:t>
            </w:r>
          </w:p>
          <w:p w14:paraId="36E14C6B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– после окончания работы следует убрать инвентарь в отведенное для него место.</w:t>
            </w:r>
          </w:p>
        </w:tc>
      </w:tr>
      <w:tr w:rsidR="00F307C8" w:rsidRPr="00F307C8" w14:paraId="304A7D2C" w14:textId="77777777" w:rsidTr="00251877">
        <w:tc>
          <w:tcPr>
            <w:tcW w:w="1184" w:type="pct"/>
            <w:shd w:val="clear" w:color="auto" w:fill="auto"/>
          </w:tcPr>
          <w:p w14:paraId="5D472864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Микроскоп</w:t>
            </w:r>
          </w:p>
        </w:tc>
        <w:tc>
          <w:tcPr>
            <w:tcW w:w="3816" w:type="pct"/>
            <w:shd w:val="clear" w:color="auto" w:fill="auto"/>
          </w:tcPr>
          <w:p w14:paraId="0DE57CBE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1. При изучении препаратов под микроскопом необходимо снимать очки.</w:t>
            </w:r>
          </w:p>
          <w:p w14:paraId="37EF3487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2.Не делать резких поворотов головой вблизи тубуса микроскопа, чтобы не повредить глаза, лицо.</w:t>
            </w:r>
          </w:p>
          <w:p w14:paraId="6EBEFF06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3.Переносить микроскоп надо так, чтобы одна рука снизу поддерживала ножку (башмак), а другая удерживала </w:t>
            </w:r>
            <w:proofErr w:type="spellStart"/>
            <w:r w:rsidRPr="00F307C8">
              <w:rPr>
                <w:rFonts w:ascii="Times New Roman" w:eastAsia="Times New Roman" w:hAnsi="Times New Roman" w:cs="Times New Roman"/>
              </w:rPr>
              <w:t>тубусодержатель</w:t>
            </w:r>
            <w:proofErr w:type="spellEnd"/>
            <w:r w:rsidRPr="00F307C8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F307C8" w:rsidRPr="00F307C8" w14:paraId="3D256977" w14:textId="77777777" w:rsidTr="00251877">
        <w:tc>
          <w:tcPr>
            <w:tcW w:w="1184" w:type="pct"/>
            <w:shd w:val="clear" w:color="auto" w:fill="auto"/>
          </w:tcPr>
          <w:p w14:paraId="34B0BB5B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Магнитная мешалка</w:t>
            </w:r>
          </w:p>
        </w:tc>
        <w:tc>
          <w:tcPr>
            <w:tcW w:w="3816" w:type="pct"/>
            <w:shd w:val="clear" w:color="auto" w:fill="auto"/>
          </w:tcPr>
          <w:p w14:paraId="7B1058A3" w14:textId="1B1A6464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К работе с прибором допускаются лица, изучившие инструкцию и паспорт к прибору, действующие правила эксплуатации и правила работы с химическими растворами.</w:t>
            </w:r>
            <w:r w:rsidR="00F307C8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7C8">
              <w:rPr>
                <w:rFonts w:ascii="Times New Roman" w:eastAsia="Times New Roman" w:hAnsi="Times New Roman" w:cs="Times New Roman"/>
              </w:rPr>
              <w:t>Запрещается вскрывать прибор, работать на неисправном приборе, оставлять прибор включенным без присмотра.</w:t>
            </w:r>
            <w:r w:rsidR="00F307C8">
              <w:rPr>
                <w:rFonts w:ascii="Times New Roman" w:eastAsia="Times New Roman" w:hAnsi="Times New Roman" w:cs="Times New Roman"/>
              </w:rPr>
              <w:t xml:space="preserve"> </w:t>
            </w:r>
            <w:r w:rsidRPr="00F307C8">
              <w:rPr>
                <w:rFonts w:ascii="Times New Roman" w:eastAsia="Times New Roman" w:hAnsi="Times New Roman" w:cs="Times New Roman"/>
              </w:rPr>
              <w:t>Знать и выполнять инструкцию по охране труда в химической лаборатории.</w:t>
            </w:r>
          </w:p>
        </w:tc>
      </w:tr>
      <w:tr w:rsidR="00F307C8" w:rsidRPr="00F307C8" w14:paraId="7AB42387" w14:textId="77777777" w:rsidTr="00251877">
        <w:tc>
          <w:tcPr>
            <w:tcW w:w="1184" w:type="pct"/>
            <w:shd w:val="clear" w:color="auto" w:fill="auto"/>
          </w:tcPr>
          <w:p w14:paraId="5F4BC4A2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Весы </w:t>
            </w:r>
          </w:p>
        </w:tc>
        <w:tc>
          <w:tcPr>
            <w:tcW w:w="3816" w:type="pct"/>
            <w:shd w:val="clear" w:color="auto" w:fill="auto"/>
          </w:tcPr>
          <w:p w14:paraId="78C362D9" w14:textId="77777777" w:rsidR="00894C94" w:rsidRPr="00F307C8" w:rsidRDefault="00894C94" w:rsidP="00894C9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Lucida Sans Unicode" w:hAnsi="Times New Roman" w:cs="Times New Roman"/>
              </w:rPr>
              <w:t>При взвешивании запрещено насыпать химические вещества непосредственно на чашку весов.</w:t>
            </w:r>
          </w:p>
        </w:tc>
      </w:tr>
      <w:tr w:rsidR="00F307C8" w:rsidRPr="00F307C8" w14:paraId="02C65827" w14:textId="77777777" w:rsidTr="00251877">
        <w:tc>
          <w:tcPr>
            <w:tcW w:w="1184" w:type="pct"/>
            <w:shd w:val="clear" w:color="auto" w:fill="auto"/>
          </w:tcPr>
          <w:p w14:paraId="6BC3E641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Плитка электрическая</w:t>
            </w:r>
          </w:p>
        </w:tc>
        <w:tc>
          <w:tcPr>
            <w:tcW w:w="3816" w:type="pct"/>
            <w:shd w:val="clear" w:color="auto" w:fill="auto"/>
          </w:tcPr>
          <w:p w14:paraId="55654153" w14:textId="77777777" w:rsidR="00894C94" w:rsidRPr="00F307C8" w:rsidRDefault="00894C94" w:rsidP="00894C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Для предотвращения ожогов рук перемешивание необходимо проводить стеклянными палочками. Размешивать стеклянной палочкой надо аккуратно, так как им легко пробить дно или стенки стеклянной посуды, что может привести к порезам.</w:t>
            </w:r>
          </w:p>
          <w:p w14:paraId="2887F4C8" w14:textId="77777777" w:rsidR="00894C94" w:rsidRPr="00F307C8" w:rsidRDefault="00894C94" w:rsidP="00894C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Ставить и снимать с электроплиты -с использованием специальных салфеток.</w:t>
            </w:r>
          </w:p>
        </w:tc>
      </w:tr>
      <w:tr w:rsidR="00F307C8" w:rsidRPr="00F307C8" w14:paraId="5792F8F6" w14:textId="77777777" w:rsidTr="00251877">
        <w:tc>
          <w:tcPr>
            <w:tcW w:w="1184" w:type="pct"/>
            <w:shd w:val="clear" w:color="auto" w:fill="auto"/>
          </w:tcPr>
          <w:p w14:paraId="0E308C30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рН метр</w:t>
            </w:r>
          </w:p>
        </w:tc>
        <w:tc>
          <w:tcPr>
            <w:tcW w:w="3816" w:type="pct"/>
            <w:shd w:val="clear" w:color="auto" w:fill="auto"/>
          </w:tcPr>
          <w:p w14:paraId="777ED3DF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hAnsi="Times New Roman" w:cs="Times New Roman"/>
                <w:shd w:val="clear" w:color="auto" w:fill="FFFFFF"/>
              </w:rPr>
              <w:t>Проверить исправность прибора на рабочем месте. </w:t>
            </w:r>
          </w:p>
        </w:tc>
      </w:tr>
      <w:tr w:rsidR="00F307C8" w:rsidRPr="00F307C8" w14:paraId="0EB3CE20" w14:textId="77777777" w:rsidTr="00251877">
        <w:tc>
          <w:tcPr>
            <w:tcW w:w="1184" w:type="pct"/>
            <w:shd w:val="clear" w:color="auto" w:fill="auto"/>
          </w:tcPr>
          <w:p w14:paraId="3C65E563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Бокс (шкаф) ламинарный</w:t>
            </w:r>
          </w:p>
        </w:tc>
        <w:tc>
          <w:tcPr>
            <w:tcW w:w="3816" w:type="pct"/>
            <w:shd w:val="clear" w:color="auto" w:fill="auto"/>
          </w:tcPr>
          <w:p w14:paraId="2C1DCFA6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Не допускается работа при включенной ультрафиолетовой лампе.</w:t>
            </w:r>
          </w:p>
        </w:tc>
      </w:tr>
      <w:tr w:rsidR="00F307C8" w:rsidRPr="00F307C8" w14:paraId="7CA68223" w14:textId="77777777" w:rsidTr="00251877">
        <w:tc>
          <w:tcPr>
            <w:tcW w:w="1184" w:type="pct"/>
            <w:shd w:val="clear" w:color="auto" w:fill="auto"/>
          </w:tcPr>
          <w:p w14:paraId="22F76BA8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>Горелка спиртовая лабораторная</w:t>
            </w:r>
          </w:p>
        </w:tc>
        <w:tc>
          <w:tcPr>
            <w:tcW w:w="3816" w:type="pct"/>
            <w:shd w:val="clear" w:color="auto" w:fill="auto"/>
          </w:tcPr>
          <w:p w14:paraId="08E9D132" w14:textId="77777777" w:rsidR="00894C94" w:rsidRPr="00F307C8" w:rsidRDefault="00894C94" w:rsidP="00894C94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</w:rPr>
            </w:pPr>
            <w:r w:rsidRPr="00F307C8">
              <w:rPr>
                <w:rFonts w:ascii="Times New Roman" w:eastAsia="Lucida Sans Unicode" w:hAnsi="Times New Roman" w:cs="Times New Roman"/>
              </w:rPr>
              <w:t>Спиртовую горелку следует содержать в чистоте, заправлять спиртом вдали от открытых источников огня, не допускать сильного нагревания резервуара; нельзя оставлять зажженную спиртовку без присмотра.</w:t>
            </w:r>
          </w:p>
          <w:p w14:paraId="0D0B1162" w14:textId="77777777" w:rsidR="00894C94" w:rsidRPr="00F307C8" w:rsidRDefault="00894C94" w:rsidP="00894C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307C8">
              <w:rPr>
                <w:rFonts w:ascii="Times New Roman" w:eastAsia="Times New Roman" w:hAnsi="Times New Roman" w:cs="Times New Roman"/>
              </w:rPr>
              <w:t xml:space="preserve">Зажженную </w:t>
            </w:r>
            <w:r w:rsidRPr="00F307C8">
              <w:rPr>
                <w:rFonts w:ascii="Times New Roman" w:eastAsia="Times New Roman" w:hAnsi="Times New Roman" w:cs="Times New Roman"/>
                <w:bCs/>
              </w:rPr>
              <w:t>спиртовку</w:t>
            </w:r>
            <w:r w:rsidRPr="00F307C8">
              <w:rPr>
                <w:rFonts w:ascii="Times New Roman" w:eastAsia="Times New Roman" w:hAnsi="Times New Roman" w:cs="Times New Roman"/>
              </w:rPr>
              <w:t xml:space="preserve"> нельзя переносить с места на место, нельзя также зажигать одну </w:t>
            </w:r>
            <w:r w:rsidRPr="00F307C8">
              <w:rPr>
                <w:rFonts w:ascii="Times New Roman" w:eastAsia="Times New Roman" w:hAnsi="Times New Roman" w:cs="Times New Roman"/>
                <w:bCs/>
              </w:rPr>
              <w:t>спиртовку</w:t>
            </w:r>
            <w:r w:rsidRPr="00F307C8">
              <w:rPr>
                <w:rFonts w:ascii="Times New Roman" w:eastAsia="Times New Roman" w:hAnsi="Times New Roman" w:cs="Times New Roman"/>
              </w:rPr>
              <w:t xml:space="preserve"> непосредственно от другой. Для зажигания спиртовки </w:t>
            </w:r>
            <w:r w:rsidRPr="00F307C8">
              <w:rPr>
                <w:rFonts w:ascii="Times New Roman" w:eastAsia="Times New Roman" w:hAnsi="Times New Roman" w:cs="Times New Roman"/>
              </w:rPr>
              <w:lastRenderedPageBreak/>
              <w:t xml:space="preserve">пользуйтесь спичками. Гасить </w:t>
            </w:r>
            <w:r w:rsidRPr="00F307C8">
              <w:rPr>
                <w:rFonts w:ascii="Times New Roman" w:eastAsia="Times New Roman" w:hAnsi="Times New Roman" w:cs="Times New Roman"/>
                <w:bCs/>
              </w:rPr>
              <w:t>спиртовку</w:t>
            </w:r>
            <w:r w:rsidRPr="00F307C8">
              <w:rPr>
                <w:rFonts w:ascii="Times New Roman" w:eastAsia="Times New Roman" w:hAnsi="Times New Roman" w:cs="Times New Roman"/>
              </w:rPr>
              <w:t xml:space="preserve"> можно только одним способом — накрывать пламя фитиля колпачком.</w:t>
            </w:r>
          </w:p>
        </w:tc>
      </w:tr>
    </w:tbl>
    <w:p w14:paraId="1ADB78FF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3.2. При выполнении конкурсных заданий и уборке рабочих мест:</w:t>
      </w:r>
    </w:p>
    <w:p w14:paraId="70BD80E9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1076647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соблюдать настоящую инструкцию;</w:t>
      </w:r>
    </w:p>
    <w:p w14:paraId="03EB808C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CAF2AA9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поддерживать порядок и чистоту на рабочем месте;</w:t>
      </w:r>
    </w:p>
    <w:p w14:paraId="67049140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рабочий инструмент располагать таким образом, чтобы исключалась возможность его скатывания и падения;</w:t>
      </w:r>
    </w:p>
    <w:p w14:paraId="354527D5" w14:textId="77777777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выполнять конкурсные задания только исправным инструментом.</w:t>
      </w:r>
    </w:p>
    <w:p w14:paraId="3915D937" w14:textId="60D7AC28" w:rsidR="00894C94" w:rsidRPr="00F307C8" w:rsidRDefault="00894C94" w:rsidP="00894C94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C8">
        <w:rPr>
          <w:rFonts w:ascii="Times New Roman" w:hAnsi="Times New Roman" w:cs="Times New Roman"/>
        </w:rPr>
        <w:t xml:space="preserve">3.3. При неисправности инструмента и оборудования – прекратить выполнение конкурсного задания и сообщить об этом </w:t>
      </w:r>
      <w:r w:rsidR="00A65F4E">
        <w:rPr>
          <w:rFonts w:ascii="Times New Roman" w:hAnsi="Times New Roman" w:cs="Times New Roman"/>
        </w:rPr>
        <w:t>Главному э</w:t>
      </w:r>
      <w:r w:rsidRPr="00F307C8">
        <w:rPr>
          <w:rFonts w:ascii="Times New Roman" w:hAnsi="Times New Roman" w:cs="Times New Roman"/>
        </w:rPr>
        <w:t>ксперту</w:t>
      </w:r>
      <w:r w:rsidR="00A65F4E">
        <w:rPr>
          <w:rFonts w:ascii="Times New Roman" w:hAnsi="Times New Roman" w:cs="Times New Roman"/>
        </w:rPr>
        <w:t xml:space="preserve"> и ТАП.</w:t>
      </w:r>
    </w:p>
    <w:p w14:paraId="30E24417" w14:textId="77777777" w:rsidR="00894C94" w:rsidRPr="00F307C8" w:rsidRDefault="00894C94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5EB4F2D2" w14:textId="77777777" w:rsidR="00B0024C" w:rsidRPr="00F307C8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6" w:name="_Toc124092159"/>
      <w:r w:rsidRPr="00F307C8">
        <w:rPr>
          <w:rFonts w:ascii="Times New Roman" w:hAnsi="Times New Roman" w:cs="Times New Roman"/>
          <w:smallCaps/>
          <w:sz w:val="24"/>
          <w:szCs w:val="24"/>
        </w:rPr>
        <w:t>4. Требования охраны труда в аварийных ситуациях</w:t>
      </w:r>
      <w:bookmarkEnd w:id="6"/>
    </w:p>
    <w:p w14:paraId="5ED44A4A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1132D739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66774D1E" w14:textId="4CF454F8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4.3. При поражении участника электрическим током немедленно отключить электросеть, оказать первую помощь пострадавшему, сообщить Эксперту, при необходимости обратиться к врачу.</w:t>
      </w:r>
    </w:p>
    <w:p w14:paraId="09D6669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129AD6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6ED40E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46DE94A9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63FA010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06E12F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7F987E9" w14:textId="541586A3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8DAFFB1" w14:textId="77777777" w:rsidR="00750413" w:rsidRPr="00F307C8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6ADFEC8E" w14:textId="77777777" w:rsidR="00B0024C" w:rsidRPr="00F307C8" w:rsidRDefault="00B0024C" w:rsidP="00B0024C">
      <w:pPr>
        <w:pStyle w:val="2"/>
        <w:spacing w:before="120"/>
        <w:ind w:firstLine="709"/>
        <w:rPr>
          <w:rFonts w:ascii="Times New Roman" w:hAnsi="Times New Roman" w:cs="Times New Roman"/>
          <w:smallCaps/>
          <w:sz w:val="24"/>
          <w:szCs w:val="24"/>
        </w:rPr>
      </w:pPr>
      <w:bookmarkStart w:id="7" w:name="_Toc124092160"/>
      <w:r w:rsidRPr="00F307C8">
        <w:rPr>
          <w:rFonts w:ascii="Times New Roman" w:hAnsi="Times New Roman" w:cs="Times New Roman"/>
          <w:smallCaps/>
          <w:sz w:val="24"/>
          <w:szCs w:val="24"/>
        </w:rPr>
        <w:t>5.Требование охраны труда по окончании работ</w:t>
      </w:r>
      <w:bookmarkEnd w:id="7"/>
    </w:p>
    <w:p w14:paraId="2B82E78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После окончания работ каждый участник обязан:</w:t>
      </w:r>
    </w:p>
    <w:p w14:paraId="57F97EF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5.1. Привести в порядок рабочее место. </w:t>
      </w:r>
    </w:p>
    <w:p w14:paraId="1988777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5.2. Убрать средства индивидуальной защиты в отведенное для хранений место.</w:t>
      </w:r>
    </w:p>
    <w:p w14:paraId="235AD5E3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5.3. Отключить инструмент и оборудование от сети.</w:t>
      </w:r>
    </w:p>
    <w:p w14:paraId="6ECC22E7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5.4. Инструмент убрать в специально предназначенное для хранений место.</w:t>
      </w:r>
    </w:p>
    <w:p w14:paraId="2863F60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DE212A2" w14:textId="77777777" w:rsidR="00B0024C" w:rsidRPr="00F307C8" w:rsidRDefault="00B0024C" w:rsidP="00B0024C">
      <w:pPr>
        <w:jc w:val="center"/>
        <w:rPr>
          <w:rFonts w:ascii="Times New Roman" w:hAnsi="Times New Roman" w:cs="Times New Roman"/>
        </w:rPr>
      </w:pPr>
    </w:p>
    <w:p w14:paraId="04F18B26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F307C8">
        <w:rPr>
          <w:rFonts w:ascii="Times New Roman" w:hAnsi="Times New Roman" w:cs="Times New Roman"/>
          <w:color w:val="auto"/>
          <w:sz w:val="24"/>
          <w:szCs w:val="24"/>
        </w:rPr>
        <w:br w:type="page"/>
      </w:r>
      <w:bookmarkStart w:id="8" w:name="_Toc124092161"/>
      <w:r w:rsidRPr="00F307C8">
        <w:rPr>
          <w:rFonts w:ascii="Times New Roman" w:hAnsi="Times New Roman" w:cs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8"/>
    </w:p>
    <w:p w14:paraId="4173F06B" w14:textId="77777777" w:rsidR="00B0024C" w:rsidRPr="00F307C8" w:rsidRDefault="00B0024C" w:rsidP="00B0024C">
      <w:pPr>
        <w:spacing w:before="120" w:after="120"/>
        <w:ind w:firstLine="709"/>
        <w:jc w:val="center"/>
        <w:rPr>
          <w:rFonts w:ascii="Times New Roman" w:hAnsi="Times New Roman" w:cs="Times New Roman"/>
        </w:rPr>
      </w:pPr>
    </w:p>
    <w:p w14:paraId="17DB1AE1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24092162"/>
      <w:r w:rsidRPr="00F307C8">
        <w:rPr>
          <w:rFonts w:ascii="Times New Roman" w:hAnsi="Times New Roman" w:cs="Times New Roman"/>
          <w:color w:val="auto"/>
          <w:sz w:val="24"/>
          <w:szCs w:val="24"/>
        </w:rPr>
        <w:t>1.Общие требования охраны труда</w:t>
      </w:r>
      <w:bookmarkEnd w:id="9"/>
    </w:p>
    <w:p w14:paraId="5AF9BCC9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1.1. К работе в качестве эксперта Компетенции «Сельскохозяйственные биотехнологии» допускаются Эксперты, прошедшие специальное обучение и не имеющие противопоказаний по состоянию здоровья.</w:t>
      </w:r>
    </w:p>
    <w:p w14:paraId="39CC617B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70C48C30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1.3. В процессе контроля выполнения конкурсных заданий и нахождения на территории и в помещениях площадки «Сельскохозяйственные биотехнологии» Эксперт обязан четко соблюдать:</w:t>
      </w:r>
    </w:p>
    <w:p w14:paraId="3F430BD8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инструкции по охране труда и технике безопасности; </w:t>
      </w:r>
    </w:p>
    <w:p w14:paraId="0A2A216F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0D514923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расписание и график проведения конкурсного задания, установленные режимы труда и отдыха.</w:t>
      </w:r>
    </w:p>
    <w:p w14:paraId="026F84D5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0B478CF0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— электрический ток;</w:t>
      </w:r>
    </w:p>
    <w:p w14:paraId="52F69773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591CF374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— шум, обусловленный конструкцией оргтехники;</w:t>
      </w:r>
    </w:p>
    <w:p w14:paraId="46B48E25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— химические вещества, выделяющиеся при работе оргтехники;</w:t>
      </w:r>
    </w:p>
    <w:p w14:paraId="17BDF597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— зрительное перенапряжение при работе с ПК.</w:t>
      </w:r>
    </w:p>
    <w:p w14:paraId="6D8354A8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625390B7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Физические:</w:t>
      </w:r>
    </w:p>
    <w:p w14:paraId="3AE394AC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-режущие и колющие предметы;</w:t>
      </w:r>
    </w:p>
    <w:p w14:paraId="47CB5C4E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-горячие растворы;</w:t>
      </w:r>
    </w:p>
    <w:p w14:paraId="5FA103A9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-ультрафиолетовое излучение.</w:t>
      </w:r>
    </w:p>
    <w:p w14:paraId="3F1656BE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Химические:</w:t>
      </w:r>
    </w:p>
    <w:p w14:paraId="570A8386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-щелочи;</w:t>
      </w:r>
    </w:p>
    <w:p w14:paraId="496496FA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-кислоты.</w:t>
      </w:r>
    </w:p>
    <w:p w14:paraId="3300D2DB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Психологические:</w:t>
      </w:r>
    </w:p>
    <w:p w14:paraId="41A5F3D3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-чрезмерное напряжение внимания, усиленная нагрузка на зрение</w:t>
      </w:r>
    </w:p>
    <w:p w14:paraId="1687BE72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-эмоциональные перегрузки. </w:t>
      </w:r>
    </w:p>
    <w:p w14:paraId="70A1D841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1.5. Применяемые во время выполнения конкурсного задания средства индивидуальной защиты:</w:t>
      </w:r>
    </w:p>
    <w:p w14:paraId="0BF22256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халат;</w:t>
      </w:r>
    </w:p>
    <w:p w14:paraId="631C064C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перчатки;</w:t>
      </w:r>
    </w:p>
    <w:p w14:paraId="452A6F45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-медицинская шапочка.</w:t>
      </w:r>
    </w:p>
    <w:p w14:paraId="07FB85DB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1.6. Знаки безопасности, используемые на рабочих местах участников, для обозначения присутствующих опасностей:</w:t>
      </w:r>
    </w:p>
    <w:p w14:paraId="574AE997" w14:textId="7FEE28EB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</w:t>
      </w:r>
      <w:r w:rsidRPr="00F307C8">
        <w:rPr>
          <w:rFonts w:ascii="Times New Roman" w:hAnsi="Times New Roman" w:cs="Times New Roman"/>
          <w:u w:val="single"/>
        </w:rPr>
        <w:t xml:space="preserve"> F 04 Огнетушитель        </w:t>
      </w:r>
      <w:r w:rsidRPr="00F307C8">
        <w:rPr>
          <w:rFonts w:ascii="Times New Roman" w:hAnsi="Times New Roman" w:cs="Times New Roman"/>
          <w:noProof/>
        </w:rPr>
        <w:drawing>
          <wp:inline distT="0" distB="0" distL="0" distR="0" wp14:anchorId="5483B824" wp14:editId="3BA339D3">
            <wp:extent cx="447675" cy="43815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0272F" w14:textId="7EF4FDDA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</w:t>
      </w:r>
      <w:r w:rsidRPr="00F307C8">
        <w:rPr>
          <w:rFonts w:ascii="Times New Roman" w:hAnsi="Times New Roman" w:cs="Times New Roman"/>
          <w:u w:val="single"/>
        </w:rPr>
        <w:t xml:space="preserve">EC 01 Аптечка первой медицинской помощи      </w:t>
      </w:r>
      <w:r w:rsidRPr="00F307C8">
        <w:rPr>
          <w:rFonts w:ascii="Times New Roman" w:hAnsi="Times New Roman" w:cs="Times New Roman"/>
          <w:noProof/>
        </w:rPr>
        <w:drawing>
          <wp:inline distT="0" distB="0" distL="0" distR="0" wp14:anchorId="5C3C2E25" wp14:editId="236F469F">
            <wp:extent cx="466725" cy="46672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C3467" w14:textId="19F3C08E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</w:t>
      </w:r>
      <w:r w:rsidRPr="00F307C8">
        <w:rPr>
          <w:rFonts w:ascii="Times New Roman" w:hAnsi="Times New Roman" w:cs="Times New Roman"/>
          <w:u w:val="single"/>
        </w:rPr>
        <w:t xml:space="preserve">P 01 Запрещается курить </w:t>
      </w:r>
      <w:r w:rsidRPr="00F307C8">
        <w:rPr>
          <w:rFonts w:ascii="Times New Roman" w:hAnsi="Times New Roman" w:cs="Times New Roman"/>
        </w:rPr>
        <w:t xml:space="preserve">         </w:t>
      </w:r>
      <w:r w:rsidRPr="00F307C8">
        <w:rPr>
          <w:rFonts w:ascii="Times New Roman" w:hAnsi="Times New Roman" w:cs="Times New Roman"/>
          <w:noProof/>
        </w:rPr>
        <w:drawing>
          <wp:inline distT="0" distB="0" distL="0" distR="0" wp14:anchorId="0BC335F5" wp14:editId="0FBE7DFB">
            <wp:extent cx="495300" cy="4953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336D9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602BFE2B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12C2A193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В помещении Экспертов Компетенции «Сельскохозяйственные биотехнологии»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FBD31BC" w14:textId="77777777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829CF04" w14:textId="73772CF2" w:rsidR="00CF7DB3" w:rsidRPr="00F307C8" w:rsidRDefault="00CF7DB3" w:rsidP="00CF7DB3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</w:t>
      </w:r>
      <w:r w:rsidR="00836EF4">
        <w:rPr>
          <w:rFonts w:ascii="Times New Roman" w:hAnsi="Times New Roman" w:cs="Times New Roman"/>
        </w:rPr>
        <w:t xml:space="preserve"> регламентирующей документацией</w:t>
      </w:r>
      <w:r w:rsidRPr="00F307C8">
        <w:rPr>
          <w:rFonts w:ascii="Times New Roman" w:hAnsi="Times New Roman" w:cs="Times New Roman"/>
        </w:rPr>
        <w:t>, а при необходимости согласно действующему законодательству.</w:t>
      </w:r>
    </w:p>
    <w:p w14:paraId="299335E1" w14:textId="77777777" w:rsidR="00750413" w:rsidRPr="00F307C8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1B7ECD10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124092163"/>
      <w:r w:rsidRPr="00F307C8">
        <w:rPr>
          <w:rFonts w:ascii="Times New Roman" w:hAnsi="Times New Roman" w:cs="Times New Roman"/>
          <w:color w:val="auto"/>
          <w:sz w:val="24"/>
          <w:szCs w:val="24"/>
        </w:rPr>
        <w:t>2.Требования охраны труда перед началом работы</w:t>
      </w:r>
      <w:bookmarkEnd w:id="10"/>
    </w:p>
    <w:p w14:paraId="6A8DACB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Перед началом работы Эксперты должны выполнить следующее:</w:t>
      </w:r>
    </w:p>
    <w:p w14:paraId="5828A4E7" w14:textId="451F4502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2.1.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описанием компетенции.</w:t>
      </w:r>
    </w:p>
    <w:p w14:paraId="2A4B0E6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1C737EA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5CD7C5F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0728FD7D" w14:textId="77777777" w:rsidR="00B0024C" w:rsidRPr="00F307C8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осмотреть рабочие места экспертов и участников;</w:t>
      </w:r>
    </w:p>
    <w:p w14:paraId="4A9167FF" w14:textId="77777777" w:rsidR="00B0024C" w:rsidRPr="00F307C8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-привести в порядок рабочее место эксперта;</w:t>
      </w:r>
    </w:p>
    <w:p w14:paraId="474F7555" w14:textId="77777777" w:rsidR="00B0024C" w:rsidRPr="00F307C8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-проверить правильность подключения оборудования в электросеть;</w:t>
      </w:r>
    </w:p>
    <w:p w14:paraId="4E551399" w14:textId="77777777" w:rsidR="00B0024C" w:rsidRPr="00F307C8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одеть необходимые средства индивидуальной защиты;</w:t>
      </w:r>
    </w:p>
    <w:p w14:paraId="30DDA6A1" w14:textId="77777777" w:rsidR="00B0024C" w:rsidRPr="00F307C8" w:rsidRDefault="00B0024C" w:rsidP="00B0024C">
      <w:pPr>
        <w:tabs>
          <w:tab w:val="left" w:pos="709"/>
        </w:tabs>
        <w:spacing w:before="120" w:after="120"/>
        <w:ind w:firstLine="709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24E445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FA1370B" w14:textId="0F86B5CF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3DF97B19" w14:textId="77777777" w:rsidR="00750413" w:rsidRPr="00F307C8" w:rsidRDefault="00750413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76C96E9E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24092164"/>
      <w:r w:rsidRPr="00F307C8">
        <w:rPr>
          <w:rFonts w:ascii="Times New Roman" w:hAnsi="Times New Roman" w:cs="Times New Roman"/>
          <w:color w:val="auto"/>
          <w:sz w:val="24"/>
          <w:szCs w:val="24"/>
        </w:rPr>
        <w:t>3.Требования охраны труда во время работы</w:t>
      </w:r>
      <w:bookmarkEnd w:id="11"/>
    </w:p>
    <w:p w14:paraId="28A5AA7F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68A90C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CE1A09A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36DAFA4E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9C14B5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3.4. Во избежание поражения током запрещается:</w:t>
      </w:r>
    </w:p>
    <w:p w14:paraId="5773391E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7A6313CE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5FBB2D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производить самостоятельно вскрытие и ремонт оборудования;</w:t>
      </w:r>
    </w:p>
    <w:p w14:paraId="6409607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переключать разъемы интерфейсных кабелей периферийных устройств при включенном питании;</w:t>
      </w:r>
    </w:p>
    <w:p w14:paraId="56C7689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загромождать верхние панели устройств бумагами и посторонними предметами;</w:t>
      </w:r>
    </w:p>
    <w:p w14:paraId="3B041FC7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843F49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520B939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3.6. Эксперту во время работы с оргтехникой:</w:t>
      </w:r>
    </w:p>
    <w:p w14:paraId="21299A97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обращать внимание на символы, высвечивающиеся на панели оборудования, не игнорировать их;</w:t>
      </w:r>
    </w:p>
    <w:p w14:paraId="541C5611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E1EA164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производить включение/выключение аппаратов мокрыми руками;</w:t>
      </w:r>
    </w:p>
    <w:p w14:paraId="582263A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ставить на устройство емкости с водой, не класть металлические предметы;</w:t>
      </w:r>
    </w:p>
    <w:p w14:paraId="3A55CDD8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эксплуатировать аппарат, если он перегрелся, стал дымиться, появился посторонний запах или звук;</w:t>
      </w:r>
    </w:p>
    <w:p w14:paraId="08C6989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не эксплуатировать аппарат, если его уронили или корпус был поврежден;</w:t>
      </w:r>
    </w:p>
    <w:p w14:paraId="45D8600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вынимать застрявшие листы можно только после отключения устройства из сети;</w:t>
      </w:r>
    </w:p>
    <w:p w14:paraId="18E996F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-запрещается перемещать аппараты включенными в сеть;</w:t>
      </w:r>
    </w:p>
    <w:p w14:paraId="5452073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- все работы по замене картриджей, бумаги можно производить только после отключения аппарата от сети;</w:t>
      </w:r>
    </w:p>
    <w:p w14:paraId="69EC396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- запрещается опираться на стекло </w:t>
      </w:r>
      <w:proofErr w:type="spellStart"/>
      <w:r w:rsidRPr="00F307C8">
        <w:rPr>
          <w:rFonts w:ascii="Times New Roman" w:hAnsi="Times New Roman" w:cs="Times New Roman"/>
        </w:rPr>
        <w:t>оригиналодержателя</w:t>
      </w:r>
      <w:proofErr w:type="spellEnd"/>
      <w:r w:rsidRPr="00F307C8">
        <w:rPr>
          <w:rFonts w:ascii="Times New Roman" w:hAnsi="Times New Roman" w:cs="Times New Roman"/>
        </w:rPr>
        <w:t>, класть на него какие-либо вещи помимо оригинала;</w:t>
      </w:r>
    </w:p>
    <w:p w14:paraId="2663E00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запрещается работать на аппарате с треснувшим стеклом;</w:t>
      </w:r>
    </w:p>
    <w:p w14:paraId="6095D5FD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обязательно мыть руки теплой водой с мылом после каждой чистки картриджей, узлов и т.д.;</w:t>
      </w:r>
    </w:p>
    <w:p w14:paraId="6F3F314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просыпанный тонер, носитель немедленно собрать пылесосом или влажной ветошью.</w:t>
      </w:r>
    </w:p>
    <w:p w14:paraId="6651B5D3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7B93B7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3.8. Запрещается:</w:t>
      </w:r>
    </w:p>
    <w:p w14:paraId="482A251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устанавливать неизвестные системы паролирования и самостоятельно проводить переформатирование диска;</w:t>
      </w:r>
    </w:p>
    <w:p w14:paraId="13DD77F7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иметь при себе любые средства связи;</w:t>
      </w:r>
    </w:p>
    <w:p w14:paraId="324FF05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пользоваться любой документацией кроме предусмотренной конкурсным заданием.</w:t>
      </w:r>
    </w:p>
    <w:p w14:paraId="3FC3D029" w14:textId="4556ACDA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3.9. При неисправности оборудования – прекратить работу и сообщить об этом </w:t>
      </w:r>
      <w:r w:rsidR="009F1AB8">
        <w:rPr>
          <w:rFonts w:ascii="Times New Roman" w:hAnsi="Times New Roman" w:cs="Times New Roman"/>
        </w:rPr>
        <w:t>ТАП и ГЭ</w:t>
      </w:r>
      <w:r w:rsidRPr="00F307C8">
        <w:rPr>
          <w:rFonts w:ascii="Times New Roman" w:hAnsi="Times New Roman" w:cs="Times New Roman"/>
        </w:rPr>
        <w:t>.</w:t>
      </w:r>
    </w:p>
    <w:p w14:paraId="56158238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3.10. При наблюдении за выполнением конкурсного задания участниками Эксперту:</w:t>
      </w:r>
    </w:p>
    <w:p w14:paraId="1231899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одеть необходимые средства индивидуальной защиты;</w:t>
      </w:r>
    </w:p>
    <w:p w14:paraId="117756BF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- передвигаться по конкурсной площадке не спеша, не делая резких движений, смотря под ноги;</w:t>
      </w:r>
    </w:p>
    <w:p w14:paraId="138718AC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24092165"/>
      <w:r w:rsidRPr="00F307C8">
        <w:rPr>
          <w:rFonts w:ascii="Times New Roman" w:hAnsi="Times New Roman" w:cs="Times New Roman"/>
          <w:color w:val="auto"/>
          <w:sz w:val="24"/>
          <w:szCs w:val="24"/>
        </w:rPr>
        <w:t>4. Требования охраны труда в аварийных ситуациях</w:t>
      </w:r>
      <w:bookmarkEnd w:id="12"/>
    </w:p>
    <w:p w14:paraId="40CA406C" w14:textId="2B568324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r w:rsidR="00CF7DB3" w:rsidRPr="00F307C8">
        <w:rPr>
          <w:rFonts w:ascii="Times New Roman" w:hAnsi="Times New Roman" w:cs="Times New Roman"/>
        </w:rPr>
        <w:t>также</w:t>
      </w:r>
      <w:r w:rsidRPr="00F307C8">
        <w:rPr>
          <w:rFonts w:ascii="Times New Roman" w:hAnsi="Times New Roman" w:cs="Times New Roman"/>
        </w:rPr>
        <w:t xml:space="preserve"> сообщить о случившемся </w:t>
      </w:r>
      <w:r w:rsidR="009F1AB8">
        <w:rPr>
          <w:rFonts w:ascii="Times New Roman" w:hAnsi="Times New Roman" w:cs="Times New Roman"/>
        </w:rPr>
        <w:t>ТАП</w:t>
      </w:r>
      <w:r w:rsidRPr="00F307C8">
        <w:rPr>
          <w:rFonts w:ascii="Times New Roman" w:hAnsi="Times New Roman" w:cs="Times New Roman"/>
        </w:rPr>
        <w:t>. Работу продолжать только после устранения возникшей неисправности.</w:t>
      </w:r>
    </w:p>
    <w:p w14:paraId="2A16431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31839E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4372DC8A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288370C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55894EB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F9CA715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7C28EC0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DEAFF1E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B49F18C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EC464E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</w:p>
    <w:p w14:paraId="7F607C22" w14:textId="77777777" w:rsidR="00B0024C" w:rsidRPr="00F307C8" w:rsidRDefault="00B0024C" w:rsidP="00B0024C">
      <w:pPr>
        <w:pStyle w:val="1"/>
        <w:spacing w:before="12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24092166"/>
      <w:r w:rsidRPr="00F307C8">
        <w:rPr>
          <w:rFonts w:ascii="Times New Roman" w:hAnsi="Times New Roman" w:cs="Times New Roman"/>
          <w:color w:val="auto"/>
          <w:sz w:val="24"/>
          <w:szCs w:val="24"/>
        </w:rPr>
        <w:t>5.Требование охраны труда по окончании работ</w:t>
      </w:r>
      <w:bookmarkEnd w:id="13"/>
    </w:p>
    <w:p w14:paraId="338732C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После окончания конкурсного дня Эксперт обязан:</w:t>
      </w:r>
    </w:p>
    <w:p w14:paraId="64B454C2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75248D76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 xml:space="preserve">5.2. Привести в порядок рабочее место Эксперта и проверить рабочие места участников. </w:t>
      </w:r>
    </w:p>
    <w:p w14:paraId="1653D2CB" w14:textId="77777777" w:rsidR="00B0024C" w:rsidRPr="00F307C8" w:rsidRDefault="00B0024C" w:rsidP="00B0024C">
      <w:pPr>
        <w:spacing w:before="120" w:after="120"/>
        <w:ind w:firstLine="709"/>
        <w:jc w:val="both"/>
        <w:rPr>
          <w:rFonts w:ascii="Times New Roman" w:hAnsi="Times New Roman" w:cs="Times New Roman"/>
        </w:rPr>
      </w:pPr>
      <w:r w:rsidRPr="00F307C8">
        <w:rPr>
          <w:rFonts w:ascii="Times New Roman" w:hAnsi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210C9C5D" w14:textId="77777777" w:rsidR="004D5267" w:rsidRPr="00F307C8" w:rsidRDefault="004D5267" w:rsidP="00242941">
      <w:pPr>
        <w:tabs>
          <w:tab w:val="right" w:pos="9354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sectPr w:rsidR="004D5267" w:rsidRPr="00F307C8" w:rsidSect="00804C14">
      <w:headerReference w:type="default" r:id="rId17"/>
      <w:headerReference w:type="first" r:id="rId18"/>
      <w:pgSz w:w="11906" w:h="16838"/>
      <w:pgMar w:top="1134" w:right="567" w:bottom="1134" w:left="1134" w:header="567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C64385" w14:textId="77777777" w:rsidR="006B5033" w:rsidRDefault="006B5033">
      <w:pPr>
        <w:spacing w:after="0" w:line="240" w:lineRule="auto"/>
      </w:pPr>
      <w:r>
        <w:separator/>
      </w:r>
    </w:p>
  </w:endnote>
  <w:endnote w:type="continuationSeparator" w:id="0">
    <w:p w14:paraId="0F6C05A5" w14:textId="77777777" w:rsidR="006B5033" w:rsidRDefault="006B5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E47F0" w14:textId="77777777" w:rsidR="006B5033" w:rsidRDefault="006B5033">
      <w:pPr>
        <w:spacing w:after="0" w:line="240" w:lineRule="auto"/>
      </w:pPr>
      <w:r>
        <w:separator/>
      </w:r>
    </w:p>
  </w:footnote>
  <w:footnote w:type="continuationSeparator" w:id="0">
    <w:p w14:paraId="54FE9473" w14:textId="77777777" w:rsidR="006B5033" w:rsidRDefault="006B5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42095" w14:textId="4649CA28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right" w:pos="10631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D073" w14:textId="540D816D" w:rsidR="00FB6984" w:rsidRDefault="00FB698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1830"/>
    <w:multiLevelType w:val="multilevel"/>
    <w:tmpl w:val="319ED916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" w15:restartNumberingAfterBreak="0">
    <w:nsid w:val="04266838"/>
    <w:multiLevelType w:val="multilevel"/>
    <w:tmpl w:val="148A44F2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2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412438"/>
    <w:multiLevelType w:val="multilevel"/>
    <w:tmpl w:val="5BE03DF0"/>
    <w:lvl w:ilvl="0">
      <w:start w:val="3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6" w15:restartNumberingAfterBreak="0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20A12"/>
    <w:multiLevelType w:val="multilevel"/>
    <w:tmpl w:val="E9FE45D2"/>
    <w:lvl w:ilvl="0">
      <w:start w:val="6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BC6A1C"/>
    <w:multiLevelType w:val="multilevel"/>
    <w:tmpl w:val="FE28E7A0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173E51"/>
    <w:multiLevelType w:val="multilevel"/>
    <w:tmpl w:val="1F7C4DFC"/>
    <w:lvl w:ilvl="0">
      <w:start w:val="4"/>
      <w:numFmt w:val="decimal"/>
      <w:lvlText w:val="%1."/>
      <w:lvlJc w:val="left"/>
      <w:pPr>
        <w:ind w:left="770" w:hanging="770"/>
      </w:pPr>
      <w:rPr>
        <w:rFonts w:hint="default"/>
        <w:b/>
        <w:bCs/>
        <w:i w:val="0"/>
        <w:iCs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70" w:hanging="77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0" w15:restartNumberingAfterBreak="0">
    <w:nsid w:val="44A943DC"/>
    <w:multiLevelType w:val="multilevel"/>
    <w:tmpl w:val="079AE176"/>
    <w:lvl w:ilvl="0">
      <w:start w:val="5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1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3" w15:restartNumberingAfterBreak="0">
    <w:nsid w:val="53BF0D96"/>
    <w:multiLevelType w:val="multilevel"/>
    <w:tmpl w:val="E5C2E546"/>
    <w:lvl w:ilvl="0">
      <w:start w:val="3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98F70A7"/>
    <w:multiLevelType w:val="multilevel"/>
    <w:tmpl w:val="FFCA9B50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6" w15:restartNumberingAfterBreak="0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7" w15:restartNumberingAfterBreak="0">
    <w:nsid w:val="6DCD2EA9"/>
    <w:multiLevelType w:val="multilevel"/>
    <w:tmpl w:val="77F6731A"/>
    <w:lvl w:ilvl="0">
      <w:start w:val="2"/>
      <w:numFmt w:val="decimal"/>
      <w:lvlText w:val="%1."/>
      <w:lvlJc w:val="left"/>
      <w:pPr>
        <w:ind w:left="630" w:hanging="630"/>
      </w:pPr>
      <w:rPr>
        <w:rFonts w:ascii="Times New Roman" w:hAnsi="Times New Roman" w:cs="Times New Roman" w:hint="default"/>
        <w:b w:val="0"/>
        <w:i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  <w:i/>
      </w:rPr>
    </w:lvl>
  </w:abstractNum>
  <w:abstractNum w:abstractNumId="18" w15:restartNumberingAfterBreak="0">
    <w:nsid w:val="6EB141D9"/>
    <w:multiLevelType w:val="multilevel"/>
    <w:tmpl w:val="C4E89D3C"/>
    <w:lvl w:ilvl="0">
      <w:start w:val="4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19" w15:restartNumberingAfterBreak="0">
    <w:nsid w:val="795A525E"/>
    <w:multiLevelType w:val="multilevel"/>
    <w:tmpl w:val="336658BA"/>
    <w:lvl w:ilvl="0">
      <w:start w:val="6"/>
      <w:numFmt w:val="decimal"/>
      <w:lvlText w:val="%1."/>
      <w:lvlJc w:val="left"/>
      <w:pPr>
        <w:ind w:left="630" w:hanging="630"/>
      </w:pPr>
    </w:lvl>
    <w:lvl w:ilvl="1">
      <w:start w:val="8"/>
      <w:numFmt w:val="decimal"/>
      <w:lvlText w:val="%1.%2."/>
      <w:lvlJc w:val="left"/>
      <w:pPr>
        <w:ind w:left="1751" w:hanging="720"/>
      </w:pPr>
    </w:lvl>
    <w:lvl w:ilvl="2">
      <w:start w:val="1"/>
      <w:numFmt w:val="decimal"/>
      <w:lvlText w:val="%1.%2.%3."/>
      <w:lvlJc w:val="left"/>
      <w:pPr>
        <w:ind w:left="2782" w:hanging="720"/>
      </w:pPr>
    </w:lvl>
    <w:lvl w:ilvl="3">
      <w:start w:val="1"/>
      <w:numFmt w:val="decimal"/>
      <w:lvlText w:val="%1.%2.%3.%4."/>
      <w:lvlJc w:val="left"/>
      <w:pPr>
        <w:ind w:left="4173" w:hanging="1080"/>
      </w:pPr>
    </w:lvl>
    <w:lvl w:ilvl="4">
      <w:start w:val="1"/>
      <w:numFmt w:val="decimal"/>
      <w:lvlText w:val="%1.%2.%3.%4.%5."/>
      <w:lvlJc w:val="left"/>
      <w:pPr>
        <w:ind w:left="5204" w:hanging="1080"/>
      </w:pPr>
    </w:lvl>
    <w:lvl w:ilvl="5">
      <w:start w:val="1"/>
      <w:numFmt w:val="decimal"/>
      <w:lvlText w:val="%1.%2.%3.%4.%5.%6."/>
      <w:lvlJc w:val="left"/>
      <w:pPr>
        <w:ind w:left="6595" w:hanging="1440"/>
      </w:pPr>
    </w:lvl>
    <w:lvl w:ilvl="6">
      <w:start w:val="1"/>
      <w:numFmt w:val="decimal"/>
      <w:lvlText w:val="%1.%2.%3.%4.%5.%6.%7."/>
      <w:lvlJc w:val="left"/>
      <w:pPr>
        <w:ind w:left="7986" w:hanging="1800"/>
      </w:pPr>
    </w:lvl>
    <w:lvl w:ilvl="7">
      <w:start w:val="1"/>
      <w:numFmt w:val="decimal"/>
      <w:lvlText w:val="%1.%2.%3.%4.%5.%6.%7.%8."/>
      <w:lvlJc w:val="left"/>
      <w:pPr>
        <w:ind w:left="9017" w:hanging="1800"/>
      </w:pPr>
    </w:lvl>
    <w:lvl w:ilvl="8">
      <w:start w:val="1"/>
      <w:numFmt w:val="decimal"/>
      <w:lvlText w:val="%1.%2.%3.%4.%5.%6.%7.%8.%9."/>
      <w:lvlJc w:val="left"/>
      <w:pPr>
        <w:ind w:left="10408" w:hanging="2160"/>
      </w:pPr>
    </w:lvl>
  </w:abstractNum>
  <w:num w:numId="1">
    <w:abstractNumId w:val="14"/>
  </w:num>
  <w:num w:numId="2">
    <w:abstractNumId w:val="12"/>
  </w:num>
  <w:num w:numId="3">
    <w:abstractNumId w:val="16"/>
  </w:num>
  <w:num w:numId="4">
    <w:abstractNumId w:val="15"/>
  </w:num>
  <w:num w:numId="5">
    <w:abstractNumId w:val="18"/>
  </w:num>
  <w:num w:numId="6">
    <w:abstractNumId w:val="10"/>
  </w:num>
  <w:num w:numId="7">
    <w:abstractNumId w:val="19"/>
  </w:num>
  <w:num w:numId="8">
    <w:abstractNumId w:val="1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0"/>
  </w:num>
  <w:num w:numId="15">
    <w:abstractNumId w:val="8"/>
  </w:num>
  <w:num w:numId="16">
    <w:abstractNumId w:val="7"/>
  </w:num>
  <w:num w:numId="17">
    <w:abstractNumId w:val="11"/>
  </w:num>
  <w:num w:numId="18">
    <w:abstractNumId w:val="9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D29"/>
    <w:rsid w:val="00013A0F"/>
    <w:rsid w:val="00023AF8"/>
    <w:rsid w:val="00023BE6"/>
    <w:rsid w:val="00025476"/>
    <w:rsid w:val="000277DA"/>
    <w:rsid w:val="00031F0C"/>
    <w:rsid w:val="000658B1"/>
    <w:rsid w:val="00094B38"/>
    <w:rsid w:val="000A26C4"/>
    <w:rsid w:val="000A7DF2"/>
    <w:rsid w:val="000E1EC9"/>
    <w:rsid w:val="000E2FC7"/>
    <w:rsid w:val="000E4290"/>
    <w:rsid w:val="000F4397"/>
    <w:rsid w:val="00110F45"/>
    <w:rsid w:val="00124ABF"/>
    <w:rsid w:val="0018620B"/>
    <w:rsid w:val="00197600"/>
    <w:rsid w:val="001C46EC"/>
    <w:rsid w:val="002016E2"/>
    <w:rsid w:val="00235856"/>
    <w:rsid w:val="00242941"/>
    <w:rsid w:val="00270666"/>
    <w:rsid w:val="002728CC"/>
    <w:rsid w:val="00282C31"/>
    <w:rsid w:val="00290F90"/>
    <w:rsid w:val="002A45F5"/>
    <w:rsid w:val="002B0624"/>
    <w:rsid w:val="002B36BD"/>
    <w:rsid w:val="002B492F"/>
    <w:rsid w:val="00303096"/>
    <w:rsid w:val="00322D1B"/>
    <w:rsid w:val="00322EA8"/>
    <w:rsid w:val="00324182"/>
    <w:rsid w:val="003461FF"/>
    <w:rsid w:val="00365843"/>
    <w:rsid w:val="003732A7"/>
    <w:rsid w:val="00373AE2"/>
    <w:rsid w:val="00381161"/>
    <w:rsid w:val="00395824"/>
    <w:rsid w:val="00397249"/>
    <w:rsid w:val="003A2224"/>
    <w:rsid w:val="003C53D3"/>
    <w:rsid w:val="003C6AD2"/>
    <w:rsid w:val="0040002F"/>
    <w:rsid w:val="004207C9"/>
    <w:rsid w:val="00431A85"/>
    <w:rsid w:val="0044268E"/>
    <w:rsid w:val="0045374B"/>
    <w:rsid w:val="00455F59"/>
    <w:rsid w:val="00460BB8"/>
    <w:rsid w:val="0047229F"/>
    <w:rsid w:val="00472D51"/>
    <w:rsid w:val="004B4B32"/>
    <w:rsid w:val="004D5267"/>
    <w:rsid w:val="00500B10"/>
    <w:rsid w:val="00545107"/>
    <w:rsid w:val="0057773D"/>
    <w:rsid w:val="0058146D"/>
    <w:rsid w:val="00586C82"/>
    <w:rsid w:val="00594B78"/>
    <w:rsid w:val="005A339E"/>
    <w:rsid w:val="005B4DC1"/>
    <w:rsid w:val="005C20EC"/>
    <w:rsid w:val="005C5C7C"/>
    <w:rsid w:val="005E3EE5"/>
    <w:rsid w:val="005F1C4A"/>
    <w:rsid w:val="00623E2E"/>
    <w:rsid w:val="00644ECD"/>
    <w:rsid w:val="00646347"/>
    <w:rsid w:val="0065120E"/>
    <w:rsid w:val="00675DCB"/>
    <w:rsid w:val="0069564A"/>
    <w:rsid w:val="006A4278"/>
    <w:rsid w:val="006B5033"/>
    <w:rsid w:val="006B5B1C"/>
    <w:rsid w:val="006C1AA1"/>
    <w:rsid w:val="006E1D8A"/>
    <w:rsid w:val="006E47D4"/>
    <w:rsid w:val="006F669E"/>
    <w:rsid w:val="0071425D"/>
    <w:rsid w:val="00714E59"/>
    <w:rsid w:val="0072017B"/>
    <w:rsid w:val="0073798E"/>
    <w:rsid w:val="00750413"/>
    <w:rsid w:val="0075445C"/>
    <w:rsid w:val="00760BDB"/>
    <w:rsid w:val="00763ADA"/>
    <w:rsid w:val="007762A5"/>
    <w:rsid w:val="00776554"/>
    <w:rsid w:val="0078206D"/>
    <w:rsid w:val="00785966"/>
    <w:rsid w:val="00792AA0"/>
    <w:rsid w:val="00793808"/>
    <w:rsid w:val="007952B3"/>
    <w:rsid w:val="00796CA8"/>
    <w:rsid w:val="007C4183"/>
    <w:rsid w:val="007C43E9"/>
    <w:rsid w:val="007E5045"/>
    <w:rsid w:val="00804C14"/>
    <w:rsid w:val="00816A16"/>
    <w:rsid w:val="0082029F"/>
    <w:rsid w:val="00836EF4"/>
    <w:rsid w:val="00846BC1"/>
    <w:rsid w:val="00847869"/>
    <w:rsid w:val="00852D8A"/>
    <w:rsid w:val="00862CFD"/>
    <w:rsid w:val="00863621"/>
    <w:rsid w:val="00894C94"/>
    <w:rsid w:val="008A3901"/>
    <w:rsid w:val="008B3C8F"/>
    <w:rsid w:val="008C5A11"/>
    <w:rsid w:val="008D6118"/>
    <w:rsid w:val="0091498F"/>
    <w:rsid w:val="0092384F"/>
    <w:rsid w:val="00925408"/>
    <w:rsid w:val="00926E7E"/>
    <w:rsid w:val="00927BD5"/>
    <w:rsid w:val="009733CE"/>
    <w:rsid w:val="00976C1E"/>
    <w:rsid w:val="009830C6"/>
    <w:rsid w:val="009950D9"/>
    <w:rsid w:val="009C7BA9"/>
    <w:rsid w:val="009E37D8"/>
    <w:rsid w:val="009F1AB8"/>
    <w:rsid w:val="00A141B6"/>
    <w:rsid w:val="00A2180F"/>
    <w:rsid w:val="00A26CF5"/>
    <w:rsid w:val="00A30A71"/>
    <w:rsid w:val="00A65F4E"/>
    <w:rsid w:val="00A702B0"/>
    <w:rsid w:val="00A83D29"/>
    <w:rsid w:val="00AD79A1"/>
    <w:rsid w:val="00AE0BE0"/>
    <w:rsid w:val="00AE661F"/>
    <w:rsid w:val="00AF5E87"/>
    <w:rsid w:val="00B0024C"/>
    <w:rsid w:val="00B014D3"/>
    <w:rsid w:val="00B10B0E"/>
    <w:rsid w:val="00B2734D"/>
    <w:rsid w:val="00B365EE"/>
    <w:rsid w:val="00B452DC"/>
    <w:rsid w:val="00B54A90"/>
    <w:rsid w:val="00B5543D"/>
    <w:rsid w:val="00B60D59"/>
    <w:rsid w:val="00B91E9A"/>
    <w:rsid w:val="00B922AD"/>
    <w:rsid w:val="00B94BBA"/>
    <w:rsid w:val="00BE15C6"/>
    <w:rsid w:val="00BE6AF8"/>
    <w:rsid w:val="00BF5019"/>
    <w:rsid w:val="00C038EF"/>
    <w:rsid w:val="00C37DA5"/>
    <w:rsid w:val="00C42704"/>
    <w:rsid w:val="00C80FBF"/>
    <w:rsid w:val="00C82E33"/>
    <w:rsid w:val="00C85DBC"/>
    <w:rsid w:val="00CB25BC"/>
    <w:rsid w:val="00CC3412"/>
    <w:rsid w:val="00CD6A0C"/>
    <w:rsid w:val="00CE059D"/>
    <w:rsid w:val="00CE302F"/>
    <w:rsid w:val="00CF7DB3"/>
    <w:rsid w:val="00D17189"/>
    <w:rsid w:val="00D2528B"/>
    <w:rsid w:val="00D30963"/>
    <w:rsid w:val="00D81801"/>
    <w:rsid w:val="00D96A1B"/>
    <w:rsid w:val="00DA0B34"/>
    <w:rsid w:val="00DD2624"/>
    <w:rsid w:val="00DD70DD"/>
    <w:rsid w:val="00DD79D5"/>
    <w:rsid w:val="00DE3893"/>
    <w:rsid w:val="00E04D45"/>
    <w:rsid w:val="00E135E6"/>
    <w:rsid w:val="00E17C67"/>
    <w:rsid w:val="00E22173"/>
    <w:rsid w:val="00E22BA5"/>
    <w:rsid w:val="00E555D5"/>
    <w:rsid w:val="00EC4C64"/>
    <w:rsid w:val="00EF393C"/>
    <w:rsid w:val="00F307C8"/>
    <w:rsid w:val="00F51BDC"/>
    <w:rsid w:val="00F53981"/>
    <w:rsid w:val="00F55DE5"/>
    <w:rsid w:val="00F57FDA"/>
    <w:rsid w:val="00F910FA"/>
    <w:rsid w:val="00FA4A16"/>
    <w:rsid w:val="00FB6984"/>
    <w:rsid w:val="00FC3AAE"/>
    <w:rsid w:val="00FE0A8B"/>
    <w:rsid w:val="00FE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4D3B9"/>
  <w15:docId w15:val="{0F607E98-7FAF-4CD8-A398-424C27C9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AA0"/>
  </w:style>
  <w:style w:type="paragraph" w:styleId="1">
    <w:name w:val="heading 1"/>
    <w:basedOn w:val="a"/>
    <w:next w:val="a"/>
    <w:uiPriority w:val="9"/>
    <w:qFormat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uiPriority w:val="9"/>
    <w:unhideWhenUsed/>
    <w:qFormat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rPr>
      <w:color w:val="5A5A5A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85" w:type="dxa"/>
        <w:left w:w="142" w:type="dxa"/>
        <w:bottom w:w="85" w:type="dxa"/>
        <w:right w:w="142" w:type="dxa"/>
      </w:tblCellMar>
    </w:tblPr>
  </w:style>
  <w:style w:type="table" w:customStyle="1" w:styleId="af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44" w:type="dxa"/>
        <w:left w:w="115" w:type="dxa"/>
        <w:bottom w:w="144" w:type="dxa"/>
        <w:right w:w="115" w:type="dxa"/>
      </w:tblCellMar>
    </w:tbl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character" w:styleId="aff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4">
    <w:name w:val="List Paragraph"/>
    <w:basedOn w:val="a"/>
    <w:uiPriority w:val="34"/>
    <w:qFormat/>
    <w:rsid w:val="00FB698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92AA0"/>
    <w:rPr>
      <w:rFonts w:ascii="Arial" w:eastAsia="Arial" w:hAnsi="Arial" w:cs="Arial"/>
      <w:b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10F45"/>
    <w:pPr>
      <w:spacing w:after="100"/>
      <w:ind w:left="220"/>
    </w:pPr>
  </w:style>
  <w:style w:type="character" w:styleId="aff5">
    <w:name w:val="Hyperlink"/>
    <w:basedOn w:val="a0"/>
    <w:uiPriority w:val="99"/>
    <w:unhideWhenUsed/>
    <w:rsid w:val="00110F45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A141B6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804C14"/>
    <w:pPr>
      <w:tabs>
        <w:tab w:val="left" w:pos="851"/>
        <w:tab w:val="right" w:pos="10205"/>
      </w:tabs>
      <w:spacing w:after="100"/>
      <w:jc w:val="both"/>
    </w:pPr>
  </w:style>
  <w:style w:type="table" w:styleId="aff6">
    <w:name w:val="Table Grid"/>
    <w:basedOn w:val="a1"/>
    <w:rsid w:val="00BE1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header"/>
    <w:basedOn w:val="a"/>
    <w:link w:val="aff8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8">
    <w:name w:val="Верхний колонтитул Знак"/>
    <w:basedOn w:val="a0"/>
    <w:link w:val="aff7"/>
    <w:uiPriority w:val="99"/>
    <w:rsid w:val="000E2FC7"/>
  </w:style>
  <w:style w:type="paragraph" w:styleId="aff9">
    <w:name w:val="footer"/>
    <w:basedOn w:val="a"/>
    <w:link w:val="affa"/>
    <w:uiPriority w:val="99"/>
    <w:unhideWhenUsed/>
    <w:rsid w:val="000E2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Нижний колонтитул Знак"/>
    <w:basedOn w:val="a0"/>
    <w:link w:val="aff9"/>
    <w:uiPriority w:val="99"/>
    <w:rsid w:val="000E2FC7"/>
  </w:style>
  <w:style w:type="paragraph" w:customStyle="1" w:styleId="-2">
    <w:name w:val="!заголовок-2"/>
    <w:basedOn w:val="2"/>
    <w:link w:val="-20"/>
    <w:qFormat/>
    <w:rsid w:val="002B492F"/>
    <w:rPr>
      <w:rFonts w:eastAsia="Times New Roman" w:cs="Times New Roman"/>
      <w:szCs w:val="24"/>
      <w:lang w:eastAsia="en-US"/>
    </w:rPr>
  </w:style>
  <w:style w:type="paragraph" w:customStyle="1" w:styleId="affb">
    <w:name w:val="!Текст"/>
    <w:basedOn w:val="a"/>
    <w:link w:val="affc"/>
    <w:qFormat/>
    <w:rsid w:val="002B492F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-20">
    <w:name w:val="!заголовок-2 Знак"/>
    <w:link w:val="-2"/>
    <w:rsid w:val="002B492F"/>
    <w:rPr>
      <w:rFonts w:ascii="Arial" w:eastAsia="Times New Roman" w:hAnsi="Arial" w:cs="Times New Roman"/>
      <w:b/>
      <w:sz w:val="28"/>
      <w:szCs w:val="24"/>
      <w:lang w:eastAsia="en-US"/>
    </w:rPr>
  </w:style>
  <w:style w:type="character" w:customStyle="1" w:styleId="affc">
    <w:name w:val="!Текст Знак"/>
    <w:link w:val="affb"/>
    <w:rsid w:val="002B492F"/>
    <w:rPr>
      <w:rFonts w:ascii="Times New Roman" w:eastAsia="Times New Roman" w:hAnsi="Times New Roman" w:cs="Times New Roman"/>
      <w:szCs w:val="20"/>
    </w:rPr>
  </w:style>
  <w:style w:type="paragraph" w:styleId="affd">
    <w:name w:val="footnote text"/>
    <w:basedOn w:val="a"/>
    <w:link w:val="affe"/>
    <w:uiPriority w:val="99"/>
    <w:semiHidden/>
    <w:unhideWhenUsed/>
    <w:rsid w:val="00B94BBA"/>
    <w:pPr>
      <w:spacing w:after="0" w:line="240" w:lineRule="auto"/>
    </w:pPr>
    <w:rPr>
      <w:sz w:val="20"/>
      <w:szCs w:val="20"/>
    </w:rPr>
  </w:style>
  <w:style w:type="character" w:customStyle="1" w:styleId="affe">
    <w:name w:val="Текст сноски Знак"/>
    <w:basedOn w:val="a0"/>
    <w:link w:val="affd"/>
    <w:uiPriority w:val="99"/>
    <w:semiHidden/>
    <w:rsid w:val="00B94BBA"/>
    <w:rPr>
      <w:sz w:val="20"/>
      <w:szCs w:val="20"/>
    </w:rPr>
  </w:style>
  <w:style w:type="character" w:styleId="afff">
    <w:name w:val="footnote reference"/>
    <w:basedOn w:val="a0"/>
    <w:uiPriority w:val="99"/>
    <w:semiHidden/>
    <w:unhideWhenUsed/>
    <w:rsid w:val="00B94BBA"/>
    <w:rPr>
      <w:vertAlign w:val="superscript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4290"/>
    <w:rPr>
      <w:color w:val="605E5C"/>
      <w:shd w:val="clear" w:color="auto" w:fill="E1DFDD"/>
    </w:rPr>
  </w:style>
  <w:style w:type="paragraph" w:customStyle="1" w:styleId="bullet">
    <w:name w:val="bullet"/>
    <w:basedOn w:val="a"/>
    <w:rsid w:val="00F910FA"/>
    <w:pPr>
      <w:numPr>
        <w:numId w:val="17"/>
      </w:numPr>
      <w:spacing w:after="0" w:line="360" w:lineRule="auto"/>
    </w:pPr>
    <w:rPr>
      <w:rFonts w:ascii="Arial" w:eastAsia="Times New Roman" w:hAnsi="Arial" w:cs="Times New Roman"/>
      <w:szCs w:val="24"/>
      <w:lang w:val="en-GB" w:eastAsia="en-US"/>
    </w:rPr>
  </w:style>
  <w:style w:type="character" w:styleId="afff0">
    <w:name w:val="Placeholder Text"/>
    <w:basedOn w:val="a0"/>
    <w:uiPriority w:val="99"/>
    <w:semiHidden/>
    <w:rsid w:val="0082029F"/>
    <w:rPr>
      <w:color w:val="808080"/>
    </w:rPr>
  </w:style>
  <w:style w:type="paragraph" w:styleId="40">
    <w:name w:val="toc 4"/>
    <w:basedOn w:val="a"/>
    <w:next w:val="a"/>
    <w:autoRedefine/>
    <w:uiPriority w:val="39"/>
    <w:unhideWhenUsed/>
    <w:rsid w:val="00804C14"/>
    <w:pPr>
      <w:spacing w:after="100"/>
      <w:ind w:left="660"/>
    </w:pPr>
    <w:rPr>
      <w:rFonts w:asciiTheme="minorHAnsi" w:eastAsiaTheme="minorEastAsia" w:hAnsiTheme="minorHAnsi" w:cstheme="minorBidi"/>
    </w:rPr>
  </w:style>
  <w:style w:type="paragraph" w:styleId="50">
    <w:name w:val="toc 5"/>
    <w:basedOn w:val="a"/>
    <w:next w:val="a"/>
    <w:autoRedefine/>
    <w:uiPriority w:val="39"/>
    <w:unhideWhenUsed/>
    <w:rsid w:val="00804C14"/>
    <w:pPr>
      <w:spacing w:after="100"/>
      <w:ind w:left="880"/>
    </w:pPr>
    <w:rPr>
      <w:rFonts w:asciiTheme="minorHAnsi" w:eastAsiaTheme="minorEastAsia" w:hAnsiTheme="minorHAnsi" w:cstheme="minorBidi"/>
    </w:rPr>
  </w:style>
  <w:style w:type="paragraph" w:styleId="60">
    <w:name w:val="toc 6"/>
    <w:basedOn w:val="a"/>
    <w:next w:val="a"/>
    <w:autoRedefine/>
    <w:uiPriority w:val="39"/>
    <w:unhideWhenUsed/>
    <w:rsid w:val="00804C14"/>
    <w:pPr>
      <w:spacing w:after="100"/>
      <w:ind w:left="1100"/>
    </w:pPr>
    <w:rPr>
      <w:rFonts w:asciiTheme="minorHAnsi" w:eastAsiaTheme="minorEastAsia" w:hAnsiTheme="minorHAnsi" w:cstheme="minorBidi"/>
    </w:rPr>
  </w:style>
  <w:style w:type="paragraph" w:styleId="7">
    <w:name w:val="toc 7"/>
    <w:basedOn w:val="a"/>
    <w:next w:val="a"/>
    <w:autoRedefine/>
    <w:uiPriority w:val="39"/>
    <w:unhideWhenUsed/>
    <w:rsid w:val="00804C14"/>
    <w:pPr>
      <w:spacing w:after="100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"/>
    <w:next w:val="a"/>
    <w:autoRedefine/>
    <w:uiPriority w:val="39"/>
    <w:unhideWhenUsed/>
    <w:rsid w:val="00804C14"/>
    <w:pPr>
      <w:spacing w:after="100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rsid w:val="00804C14"/>
    <w:pPr>
      <w:spacing w:after="100"/>
      <w:ind w:left="1760"/>
    </w:pPr>
    <w:rPr>
      <w:rFonts w:asciiTheme="minorHAnsi" w:eastAsiaTheme="minorEastAsia" w:hAnsiTheme="minorHAnsi" w:cstheme="minorBidi"/>
    </w:rPr>
  </w:style>
  <w:style w:type="paragraph" w:styleId="afff1">
    <w:name w:val="annotation subject"/>
    <w:basedOn w:val="aff1"/>
    <w:next w:val="aff1"/>
    <w:link w:val="afff2"/>
    <w:uiPriority w:val="99"/>
    <w:semiHidden/>
    <w:unhideWhenUsed/>
    <w:rsid w:val="009E37D8"/>
    <w:rPr>
      <w:b/>
      <w:bCs/>
    </w:rPr>
  </w:style>
  <w:style w:type="character" w:customStyle="1" w:styleId="afff2">
    <w:name w:val="Тема примечания Знак"/>
    <w:basedOn w:val="aff2"/>
    <w:link w:val="afff1"/>
    <w:uiPriority w:val="99"/>
    <w:semiHidden/>
    <w:rsid w:val="009E37D8"/>
    <w:rPr>
      <w:b/>
      <w:bCs/>
      <w:sz w:val="20"/>
      <w:szCs w:val="20"/>
    </w:rPr>
  </w:style>
  <w:style w:type="paragraph" w:styleId="afff3">
    <w:name w:val="TOC Heading"/>
    <w:basedOn w:val="1"/>
    <w:next w:val="a"/>
    <w:uiPriority w:val="39"/>
    <w:semiHidden/>
    <w:unhideWhenUsed/>
    <w:qFormat/>
    <w:rsid w:val="00B0024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365F91" w:themeColor="accent1" w:themeShade="BF"/>
      <w:sz w:val="32"/>
      <w:szCs w:val="32"/>
    </w:rPr>
  </w:style>
  <w:style w:type="paragraph" w:customStyle="1" w:styleId="afff4">
    <w:basedOn w:val="a"/>
    <w:next w:val="afff5"/>
    <w:uiPriority w:val="99"/>
    <w:unhideWhenUsed/>
    <w:rsid w:val="00B00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5">
    <w:name w:val="Normal (Web)"/>
    <w:basedOn w:val="a"/>
    <w:uiPriority w:val="99"/>
    <w:semiHidden/>
    <w:unhideWhenUsed/>
    <w:rsid w:val="00B0024C"/>
    <w:rPr>
      <w:rFonts w:ascii="Times New Roman" w:hAnsi="Times New Roman" w:cs="Times New Roman"/>
      <w:sz w:val="24"/>
      <w:szCs w:val="24"/>
    </w:rPr>
  </w:style>
  <w:style w:type="paragraph" w:styleId="afff6">
    <w:name w:val="Balloon Text"/>
    <w:basedOn w:val="a"/>
    <w:link w:val="afff7"/>
    <w:uiPriority w:val="99"/>
    <w:semiHidden/>
    <w:unhideWhenUsed/>
    <w:rsid w:val="00A65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7">
    <w:name w:val="Текст выноски Знак"/>
    <w:basedOn w:val="a0"/>
    <w:link w:val="afff6"/>
    <w:uiPriority w:val="99"/>
    <w:semiHidden/>
    <w:rsid w:val="00A65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4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8C2F8-C6C2-44E3-B722-955F4D0A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4478</Words>
  <Characters>25530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Качуро Мария Дмитревна</cp:lastModifiedBy>
  <cp:revision>2</cp:revision>
  <cp:lastPrinted>2021-08-03T14:38:00Z</cp:lastPrinted>
  <dcterms:created xsi:type="dcterms:W3CDTF">2023-05-15T09:03:00Z</dcterms:created>
  <dcterms:modified xsi:type="dcterms:W3CDTF">2023-05-15T09:03:00Z</dcterms:modified>
</cp:coreProperties>
</file>